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23B744" w14:textId="77777777" w:rsidR="00F66F7E" w:rsidRDefault="003142D9">
      <w:pPr>
        <w:rPr>
          <w:lang w:val="en-GB"/>
        </w:rPr>
      </w:pPr>
      <w:r>
        <w:rPr>
          <w:rFonts w:eastAsia="標楷體" w:hint="eastAsia"/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1523C1B4" wp14:editId="17CAE25F">
                <wp:simplePos x="0" y="0"/>
                <wp:positionH relativeFrom="margin">
                  <wp:align>center</wp:align>
                </wp:positionH>
                <wp:positionV relativeFrom="page">
                  <wp:posOffset>914400</wp:posOffset>
                </wp:positionV>
                <wp:extent cx="6281420" cy="1640205"/>
                <wp:effectExtent l="0" t="0" r="0" b="0"/>
                <wp:wrapTopAndBottom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1420" cy="16402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EBAAE" w14:textId="77777777" w:rsidR="00F66F7E" w:rsidRPr="00561D3F" w:rsidRDefault="00F66F7E">
                            <w:pPr>
                              <w:pStyle w:val="Heading"/>
                              <w:rPr>
                                <w:rFonts w:eastAsia="新細明體"/>
                                <w:lang w:val="en-GB" w:eastAsia="zh-TW"/>
                              </w:rPr>
                            </w:pPr>
                          </w:p>
                          <w:p w14:paraId="1FBC7829" w14:textId="77777777" w:rsidR="00F66F7E" w:rsidRPr="00833AF4" w:rsidRDefault="00F66F7E">
                            <w:pPr>
                              <w:pStyle w:val="Heading"/>
                              <w:rPr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833AF4">
                              <w:rPr>
                                <w:rFonts w:eastAsia="標楷體"/>
                                <w:b/>
                                <w:bCs/>
                                <w:sz w:val="28"/>
                                <w:szCs w:val="28"/>
                                <w:lang w:val="en-GB" w:eastAsia="zh-TW"/>
                              </w:rPr>
                              <w:t>智慧誘捕籠：剪耳辨識</w:t>
                            </w:r>
                          </w:p>
                          <w:p w14:paraId="1C5A734C" w14:textId="77777777" w:rsidR="00F66F7E" w:rsidRPr="004E0E37" w:rsidRDefault="00F66F7E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5505D924" w14:textId="77777777" w:rsidR="00F66F7E" w:rsidRPr="004E0E37" w:rsidRDefault="00F66F7E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5C680C33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邱識瑋</w:t>
                            </w: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eastAsia="標楷體"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吳翊銘</w:t>
                            </w:r>
                          </w:p>
                          <w:p w14:paraId="1EA8DD5E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>朝陽科技大學</w:t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>朝陽科技大學</w:t>
                            </w:r>
                          </w:p>
                          <w:p w14:paraId="4F4114A6" w14:textId="77777777" w:rsid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rStyle w:val="MemberTyp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  <w:lang w:eastAsia="zh-TW"/>
                              </w:rPr>
                              <w:tab/>
                            </w:r>
                            <w:r w:rsidR="00104664"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</w:rPr>
                              <w:t>11530601</w:t>
                            </w:r>
                            <w:r>
                              <w:rPr>
                                <w:rStyle w:val="MemberType"/>
                                <w:rFonts w:eastAsia="標楷體"/>
                                <w:sz w:val="24"/>
                                <w:szCs w:val="24"/>
                              </w:rPr>
                              <w:tab/>
                              <w:t>11430624</w:t>
                            </w:r>
                          </w:p>
                          <w:p w14:paraId="0EC1F24F" w14:textId="77777777" w:rsidR="00104664" w:rsidRPr="00E86551" w:rsidRDefault="00E86551" w:rsidP="00E86551">
                            <w:pPr>
                              <w:pStyle w:val="Authors"/>
                              <w:tabs>
                                <w:tab w:val="center" w:pos="3261"/>
                                <w:tab w:val="center" w:pos="6521"/>
                              </w:tabs>
                              <w:spacing w:after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MemberType"/>
                                <w:rFonts w:ascii="Courier" w:eastAsia="標楷體" w:hAnsi="Courier"/>
                                <w:sz w:val="24"/>
                                <w:szCs w:val="24"/>
                              </w:rPr>
                              <w:tab/>
                            </w:r>
                            <w:r w:rsidRPr="00E86551">
                              <w:rPr>
                                <w:rStyle w:val="MemberType"/>
                                <w:rFonts w:ascii="Courier" w:eastAsia="標楷體" w:hAnsi="Courier"/>
                              </w:rPr>
                              <w:tab/>
                            </w:r>
                          </w:p>
                          <w:p w14:paraId="4179778C" w14:textId="77777777" w:rsidR="00F66F7E" w:rsidRPr="004E0E37" w:rsidRDefault="00F66F7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3C1B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in;width:494.6pt;height:129.15pt;z-index:251658752;visibility:visible;mso-wrap-style:square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" stroked="f">
                <v:fill opacity="0"/>
                <v:path arrowok="t"/>
                <v:textbox inset="0,0,0,0">
                  <w:txbxContent>
                    <w:p w14:paraId="542EBAAE" w14:textId="77777777" w:rsidR="00F66F7E" w:rsidRPr="00561D3F" w:rsidRDefault="00F66F7E">
                      <w:pPr>
                        <w:pStyle w:val="Heading"/>
                        <w:rPr>
                          <w:rFonts w:eastAsia="新細明體"/>
                          <w:lang w:val="en-GB" w:eastAsia="zh-TW"/>
                        </w:rPr>
                      </w:pPr>
                    </w:p>
                    <w:p w14:paraId="1FBC7829" w14:textId="77777777" w:rsidR="00F66F7E" w:rsidRPr="00833AF4" w:rsidRDefault="00F66F7E">
                      <w:pPr>
                        <w:pStyle w:val="Heading"/>
                        <w:rPr>
                          <w:b/>
                          <w:bCs/>
                          <w:sz w:val="28"/>
                          <w:szCs w:val="28"/>
                          <w:lang w:eastAsia="zh-TW"/>
                        </w:rPr>
                      </w:pPr>
                      <w:r w:rsidRPr="00833AF4">
                        <w:rPr>
                          <w:rFonts w:eastAsia="標楷體"/>
                          <w:b/>
                          <w:bCs/>
                          <w:sz w:val="28"/>
                          <w:szCs w:val="28"/>
                          <w:lang w:val="en-GB" w:eastAsia="zh-TW"/>
                        </w:rPr>
                        <w:t>智慧誘捕籠：剪耳辨識</w:t>
                      </w:r>
                    </w:p>
                    <w:p w14:paraId="1C5A734C" w14:textId="77777777" w:rsidR="00F66F7E" w:rsidRPr="004E0E37" w:rsidRDefault="00F66F7E">
                      <w:pPr>
                        <w:rPr>
                          <w:lang w:eastAsia="zh-TW"/>
                        </w:rPr>
                      </w:pPr>
                    </w:p>
                    <w:p w14:paraId="5505D924" w14:textId="77777777" w:rsidR="00F66F7E" w:rsidRPr="004E0E37" w:rsidRDefault="00F66F7E">
                      <w:pPr>
                        <w:rPr>
                          <w:lang w:eastAsia="zh-TW"/>
                        </w:rPr>
                      </w:pPr>
                    </w:p>
                    <w:p w14:paraId="5C680C33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>邱識瑋</w:t>
                      </w: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ab/>
                      </w:r>
                      <w:r>
                        <w:rPr>
                          <w:rFonts w:eastAsia="標楷體"/>
                          <w:bCs/>
                          <w:sz w:val="24"/>
                          <w:szCs w:val="24"/>
                          <w:lang w:eastAsia="zh-TW"/>
                        </w:rPr>
                        <w:t>吳翊銘</w:t>
                      </w:r>
                    </w:p>
                    <w:p w14:paraId="1EA8DD5E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>朝陽科技大學</w:t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>朝陽科技大學</w:t>
                      </w:r>
                    </w:p>
                    <w:p w14:paraId="4F4114A6" w14:textId="77777777" w:rsid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rStyle w:val="MemberType"/>
                          <w:sz w:val="24"/>
                          <w:szCs w:val="24"/>
                        </w:rPr>
                      </w:pP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  <w:lang w:eastAsia="zh-TW"/>
                        </w:rPr>
                        <w:tab/>
                      </w:r>
                      <w:r w:rsidR="00104664">
                        <w:rPr>
                          <w:rStyle w:val="MemberType"/>
                          <w:rFonts w:eastAsia="標楷體"/>
                          <w:sz w:val="24"/>
                          <w:szCs w:val="24"/>
                        </w:rPr>
                        <w:t>11530601</w:t>
                      </w:r>
                      <w:r>
                        <w:rPr>
                          <w:rStyle w:val="MemberType"/>
                          <w:rFonts w:eastAsia="標楷體"/>
                          <w:sz w:val="24"/>
                          <w:szCs w:val="24"/>
                        </w:rPr>
                        <w:tab/>
                        <w:t>11430624</w:t>
                      </w:r>
                    </w:p>
                    <w:p w14:paraId="0EC1F24F" w14:textId="77777777" w:rsidR="00104664" w:rsidRPr="00E86551" w:rsidRDefault="00E86551" w:rsidP="00E86551">
                      <w:pPr>
                        <w:pStyle w:val="Authors"/>
                        <w:tabs>
                          <w:tab w:val="center" w:pos="3261"/>
                          <w:tab w:val="center" w:pos="6521"/>
                        </w:tabs>
                        <w:spacing w:after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MemberType"/>
                          <w:rFonts w:ascii="Courier" w:eastAsia="標楷體" w:hAnsi="Courier"/>
                          <w:sz w:val="24"/>
                          <w:szCs w:val="24"/>
                        </w:rPr>
                        <w:tab/>
                      </w:r>
                      <w:r w:rsidRPr="00E86551">
                        <w:rPr>
                          <w:rStyle w:val="MemberType"/>
                          <w:rFonts w:ascii="Courier" w:eastAsia="標楷體" w:hAnsi="Courier"/>
                        </w:rPr>
                        <w:tab/>
                      </w:r>
                    </w:p>
                    <w:p w14:paraId="4179778C" w14:textId="77777777" w:rsidR="00F66F7E" w:rsidRPr="004E0E37" w:rsidRDefault="00F66F7E"/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503A5C08" w14:textId="77777777" w:rsidR="00F66F7E" w:rsidRDefault="00F66F7E">
      <w:pPr>
        <w:jc w:val="center"/>
        <w:rPr>
          <w:lang w:eastAsia="zh-TW"/>
        </w:rPr>
      </w:pPr>
      <w:r>
        <w:rPr>
          <w:rFonts w:eastAsia="標楷體" w:hint="eastAsia"/>
          <w:b/>
          <w:sz w:val="24"/>
          <w:lang w:eastAsia="zh-TW"/>
        </w:rPr>
        <w:t>摘要</w:t>
      </w:r>
    </w:p>
    <w:p w14:paraId="69E97ED0" w14:textId="77777777" w:rsidR="00F66F7E" w:rsidRDefault="00F66F7E">
      <w:pPr>
        <w:pStyle w:val="Abstract"/>
        <w:ind w:firstLine="0"/>
        <w:rPr>
          <w:lang w:eastAsia="zh-TW"/>
        </w:rPr>
      </w:pPr>
    </w:p>
    <w:p w14:paraId="3DB2DE95" w14:textId="77777777" w:rsidR="00F66F7E" w:rsidRDefault="005D61CD" w:rsidP="005D61CD">
      <w:pPr>
        <w:ind w:firstLine="202"/>
        <w:jc w:val="both"/>
        <w:rPr>
          <w:i/>
          <w:lang w:eastAsia="zh-TW"/>
        </w:rPr>
      </w:pPr>
      <w:r>
        <w:rPr>
          <w:rFonts w:eastAsia="標楷體" w:hint="eastAsia"/>
          <w:lang w:eastAsia="zh-TW"/>
        </w:rPr>
        <w:t>本專題用影像辨識判斷流浪貓是否剪過耳。剪耳是</w:t>
      </w:r>
      <w:r>
        <w:rPr>
          <w:rFonts w:eastAsia="標楷體" w:hint="eastAsia"/>
          <w:lang w:eastAsia="zh-TW"/>
        </w:rPr>
        <w:t xml:space="preserve"> TNR</w:t>
      </w:r>
      <w:r>
        <w:rPr>
          <w:rFonts w:eastAsia="標楷體" w:hint="eastAsia"/>
          <w:lang w:eastAsia="zh-TW"/>
        </w:rPr>
        <w:t>（捕捉、絕育、回置）中，現場唯一看得出來的結紮記號。我們的智慧誘捕籠把</w:t>
      </w:r>
      <w:r>
        <w:rPr>
          <w:rFonts w:eastAsia="標楷體" w:hint="eastAsia"/>
          <w:lang w:eastAsia="zh-TW"/>
        </w:rPr>
        <w:t xml:space="preserve"> YOLOv7-tiny </w:t>
      </w:r>
      <w:r>
        <w:rPr>
          <w:rFonts w:eastAsia="標楷體" w:hint="eastAsia"/>
          <w:lang w:eastAsia="zh-TW"/>
        </w:rPr>
        <w:t>放在籠內微控制器上，沒偵測到剪耳就關門。第一版在貓店運作四個月、</w:t>
      </w:r>
      <w:r>
        <w:rPr>
          <w:rFonts w:eastAsia="標楷體" w:hint="eastAsia"/>
          <w:lang w:eastAsia="zh-TW"/>
        </w:rPr>
        <w:t xml:space="preserve">509 </w:t>
      </w:r>
      <w:r>
        <w:rPr>
          <w:rFonts w:eastAsia="標楷體" w:hint="eastAsia"/>
          <w:lang w:eastAsia="zh-TW"/>
        </w:rPr>
        <w:t>次判定，</w:t>
      </w:r>
      <w:r>
        <w:rPr>
          <w:rFonts w:eastAsia="標楷體" w:hint="eastAsia"/>
          <w:lang w:eastAsia="zh-TW"/>
        </w:rPr>
        <w:t xml:space="preserve">86.1% </w:t>
      </w:r>
      <w:r>
        <w:rPr>
          <w:rFonts w:eastAsia="標楷體" w:hint="eastAsia"/>
          <w:lang w:eastAsia="zh-TW"/>
        </w:rPr>
        <w:t>沒有做出判斷，證據不足時直接放走；以</w:t>
      </w:r>
      <w:r>
        <w:rPr>
          <w:rFonts w:eastAsia="標楷體" w:hint="eastAsia"/>
          <w:lang w:eastAsia="zh-TW"/>
        </w:rPr>
        <w:t xml:space="preserve"> 111 </w:t>
      </w:r>
      <w:r>
        <w:rPr>
          <w:rFonts w:eastAsia="標楷體" w:hint="eastAsia"/>
          <w:lang w:eastAsia="zh-TW"/>
        </w:rPr>
        <w:t>張照片離線重評，剪耳只認出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。本專題提出第二版處理兩個卡點：剪耳樣本太少，以補樣本、重複抽樣和</w:t>
      </w:r>
      <w:r>
        <w:rPr>
          <w:rFonts w:eastAsia="標楷體" w:hint="eastAsia"/>
          <w:lang w:eastAsia="zh-TW"/>
        </w:rPr>
        <w:t xml:space="preserve"> focal loss </w:t>
      </w:r>
      <w:r>
        <w:rPr>
          <w:rFonts w:eastAsia="標楷體" w:hint="eastAsia"/>
          <w:lang w:eastAsia="zh-TW"/>
        </w:rPr>
        <w:t>處理；照片品質沒有把關，改為先過五項檢查、多張累積才下結論，並讓「無法判定」成為明確的結果，不確定就不下結論。本學期做出第二版，與第一版在同一批資料上對照。</w:t>
      </w:r>
    </w:p>
    <w:p w14:paraId="1211DEFC" w14:textId="77777777" w:rsidR="005D61CD" w:rsidRDefault="005D61CD" w:rsidP="005D61CD">
      <w:pPr>
        <w:ind w:firstLine="202"/>
        <w:jc w:val="both"/>
        <w:rPr>
          <w:lang w:eastAsia="zh-TW"/>
        </w:rPr>
      </w:pPr>
    </w:p>
    <w:p w14:paraId="52A42FC1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r>
        <w:rPr>
          <w:rFonts w:eastAsia="標楷體" w:hint="eastAsia"/>
          <w:b/>
          <w:bCs/>
          <w:sz w:val="24"/>
          <w:szCs w:val="24"/>
        </w:rPr>
        <w:t>前言</w:t>
      </w:r>
    </w:p>
    <w:p w14:paraId="7FC8E084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3F01813A" wp14:editId="37C75F85">
            <wp:extent cx="2844149" cy="156420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4149" cy="156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A2D40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1</w:t>
      </w:r>
      <w:r>
        <w:rPr>
          <w:rFonts w:eastAsia="標楷體" w:hint="eastAsia"/>
          <w:sz w:val="18"/>
          <w:szCs w:val="16"/>
          <w:lang w:eastAsia="zh-TW"/>
        </w:rPr>
        <w:t>：完整耳與剪耳，只差在耳尖。</w:t>
      </w:r>
    </w:p>
    <w:p w14:paraId="1686CF7D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研究動機。</w:t>
      </w:r>
      <w:r>
        <w:rPr>
          <w:rFonts w:eastAsia="標楷體" w:hint="eastAsia"/>
          <w:lang w:eastAsia="zh-TW"/>
        </w:rPr>
        <w:t>臺灣</w:t>
      </w:r>
      <w:r>
        <w:rPr>
          <w:rFonts w:eastAsia="標楷體" w:hint="eastAsia"/>
          <w:lang w:eastAsia="zh-TW"/>
        </w:rPr>
        <w:t xml:space="preserve"> 2017 </w:t>
      </w:r>
      <w:r>
        <w:rPr>
          <w:rFonts w:eastAsia="標楷體" w:hint="eastAsia"/>
          <w:lang w:eastAsia="zh-TW"/>
        </w:rPr>
        <w:t>年停止以安樂死控制族群數量後，收容所容量成為主要限制</w:t>
      </w:r>
      <w:r>
        <w:rPr>
          <w:rFonts w:eastAsia="標楷體" w:hint="eastAsia"/>
          <w:lang w:eastAsia="zh-TW"/>
        </w:rPr>
        <w:t xml:space="preserve"> [1]</w:t>
      </w:r>
      <w:r>
        <w:rPr>
          <w:rFonts w:eastAsia="標楷體" w:hint="eastAsia"/>
          <w:lang w:eastAsia="zh-TW"/>
        </w:rPr>
        <w:t>，降低繁殖率成為主要的管理方式。</w:t>
      </w:r>
      <w:r>
        <w:rPr>
          <w:rFonts w:eastAsia="標楷體" w:hint="eastAsia"/>
          <w:lang w:eastAsia="zh-TW"/>
        </w:rPr>
        <w:t xml:space="preserve">TNR </w:t>
      </w:r>
      <w:r>
        <w:rPr>
          <w:rFonts w:eastAsia="標楷體" w:hint="eastAsia"/>
          <w:lang w:eastAsia="zh-TW"/>
        </w:rPr>
        <w:t>是研究最多、對族群數量影響最明確的做法</w:t>
      </w:r>
      <w:r>
        <w:rPr>
          <w:rFonts w:eastAsia="標楷體" w:hint="eastAsia"/>
          <w:lang w:eastAsia="zh-TW"/>
        </w:rPr>
        <w:t xml:space="preserve"> [2]</w:t>
      </w:r>
      <w:r>
        <w:rPr>
          <w:rFonts w:eastAsia="標楷體" w:hint="eastAsia"/>
          <w:lang w:eastAsia="zh-TW"/>
        </w:rPr>
        <w:t>，但成敗在於能不能抓到未結紮的貓，而現場唯一的線索是耳尖有沒有被剪（圖</w:t>
      </w:r>
      <w:r>
        <w:rPr>
          <w:rFonts w:eastAsia="標楷體" w:hint="eastAsia"/>
          <w:lang w:eastAsia="zh-TW"/>
        </w:rPr>
        <w:t xml:space="preserve"> 1</w:t>
      </w:r>
      <w:r>
        <w:rPr>
          <w:rFonts w:eastAsia="標楷體" w:hint="eastAsia"/>
          <w:lang w:eastAsia="zh-TW"/>
        </w:rPr>
        <w:t>）</w:t>
      </w:r>
      <w:r>
        <w:rPr>
          <w:rFonts w:eastAsia="標楷體" w:hint="eastAsia"/>
          <w:lang w:eastAsia="zh-TW"/>
        </w:rPr>
        <w:t>[3]</w:t>
      </w:r>
      <w:r>
        <w:rPr>
          <w:rFonts w:eastAsia="標楷體" w:hint="eastAsia"/>
          <w:lang w:eastAsia="zh-TW"/>
        </w:rPr>
        <w:t>。傳統誘捕籠走進去就關門，所以在長期做</w:t>
      </w:r>
      <w:r>
        <w:rPr>
          <w:rFonts w:eastAsia="標楷體" w:hint="eastAsia"/>
          <w:lang w:eastAsia="zh-TW"/>
        </w:rPr>
        <w:t xml:space="preserve"> TNR </w:t>
      </w:r>
      <w:r>
        <w:rPr>
          <w:rFonts w:eastAsia="標楷體" w:hint="eastAsia"/>
          <w:lang w:eastAsia="zh-TW"/>
        </w:rPr>
        <w:t>的地區，多數捕獲其實是重複抓到已結紮的貓。</w:t>
      </w:r>
    </w:p>
    <w:p w14:paraId="4CD29CB7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這件事難在哪。</w:t>
      </w:r>
      <w:r>
        <w:rPr>
          <w:rFonts w:eastAsia="標楷體" w:hint="eastAsia"/>
          <w:lang w:eastAsia="zh-TW"/>
        </w:rPr>
        <w:t>第一，差別太細：只差在一邊耳尖那幾公分的形狀。第二，數量天生不平衡：</w:t>
      </w:r>
      <w:r>
        <w:rPr>
          <w:rFonts w:eastAsia="標楷體" w:hint="eastAsia"/>
          <w:lang w:eastAsia="zh-TW"/>
        </w:rPr>
        <w:t xml:space="preserve">TNR </w:t>
      </w:r>
      <w:r>
        <w:rPr>
          <w:rFonts w:eastAsia="標楷體" w:hint="eastAsia"/>
          <w:lang w:eastAsia="zh-TW"/>
        </w:rPr>
        <w:t>只剪一邊，已結紮的貓也有一耳完整，所以剪耳永遠是少數，偏偏它是判斷結紮的唯一依據。第三，單張照片不可靠：貓的姿勢和距離一直在變，多數照片不足以下判斷，第一版就卡在這裡（圖</w:t>
      </w:r>
      <w:r>
        <w:rPr>
          <w:rFonts w:eastAsia="標楷體" w:hint="eastAsia"/>
          <w:lang w:eastAsia="zh-TW"/>
        </w:rPr>
        <w:t xml:space="preserve"> 2</w:t>
      </w:r>
      <w:r>
        <w:rPr>
          <w:rFonts w:eastAsia="標楷體" w:hint="eastAsia"/>
          <w:lang w:eastAsia="zh-TW"/>
        </w:rPr>
        <w:t>）。現有的智慧誘捕籠分的是長相差很多的物種</w:t>
      </w:r>
      <w:r>
        <w:rPr>
          <w:rFonts w:eastAsia="標楷體" w:hint="eastAsia"/>
          <w:lang w:eastAsia="zh-TW"/>
        </w:rPr>
        <w:t xml:space="preserve"> [4]</w:t>
      </w:r>
      <w:r>
        <w:rPr>
          <w:rFonts w:eastAsia="標楷體" w:hint="eastAsia"/>
          <w:lang w:eastAsia="zh-TW"/>
        </w:rPr>
        <w:t>，沒有處理照片不夠判斷的情況。</w:t>
      </w:r>
    </w:p>
    <w:p w14:paraId="46D2FC0F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5ABE41E7" wp14:editId="4FF32F6E">
            <wp:extent cx="2843784" cy="9209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1_zh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92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CB4A6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2</w:t>
      </w:r>
      <w:r>
        <w:rPr>
          <w:rFonts w:eastAsia="標楷體" w:hint="eastAsia"/>
          <w:sz w:val="18"/>
          <w:szCs w:val="16"/>
          <w:lang w:eastAsia="zh-TW"/>
        </w:rPr>
        <w:t>：第一版的判斷規則與四個月的實測成績。證據不足時直接放走，因此多數進籠沒有結論。</w:t>
      </w:r>
    </w:p>
    <w:p w14:paraId="134B1F0C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第一版做了什麼。</w:t>
      </w:r>
      <w:r>
        <w:rPr>
          <w:rFonts w:eastAsia="標楷體" w:hint="eastAsia"/>
          <w:lang w:eastAsia="zh-TW"/>
        </w:rPr>
        <w:t>第一版（</w:t>
      </w:r>
      <w:r>
        <w:rPr>
          <w:rFonts w:eastAsia="標楷體" w:hint="eastAsia"/>
          <w:lang w:eastAsia="zh-TW"/>
        </w:rPr>
        <w:t xml:space="preserve">2025 </w:t>
      </w:r>
      <w:r>
        <w:rPr>
          <w:rFonts w:eastAsia="標楷體" w:hint="eastAsia"/>
          <w:lang w:eastAsia="zh-TW"/>
        </w:rPr>
        <w:t>年</w:t>
      </w:r>
      <w:r>
        <w:rPr>
          <w:rFonts w:eastAsia="標楷體" w:hint="eastAsia"/>
          <w:lang w:eastAsia="zh-TW"/>
        </w:rPr>
        <w:t xml:space="preserve"> 12 </w:t>
      </w:r>
      <w:r>
        <w:rPr>
          <w:rFonts w:eastAsia="標楷體" w:hint="eastAsia"/>
          <w:lang w:eastAsia="zh-TW"/>
        </w:rPr>
        <w:t>月至</w:t>
      </w:r>
      <w:r>
        <w:rPr>
          <w:rFonts w:eastAsia="標楷體" w:hint="eastAsia"/>
          <w:lang w:eastAsia="zh-TW"/>
        </w:rPr>
        <w:t xml:space="preserve"> 2026 </w:t>
      </w:r>
      <w:r>
        <w:rPr>
          <w:rFonts w:eastAsia="標楷體" w:hint="eastAsia"/>
          <w:lang w:eastAsia="zh-TW"/>
        </w:rPr>
        <w:t>年</w:t>
      </w:r>
      <w:r>
        <w:rPr>
          <w:rFonts w:eastAsia="標楷體" w:hint="eastAsia"/>
          <w:lang w:eastAsia="zh-TW"/>
        </w:rPr>
        <w:t xml:space="preserve"> 4 </w:t>
      </w:r>
      <w:r>
        <w:rPr>
          <w:rFonts w:eastAsia="標楷體" w:hint="eastAsia"/>
          <w:lang w:eastAsia="zh-TW"/>
        </w:rPr>
        <w:t>月）每次進籠觀察</w:t>
      </w:r>
      <w:r>
        <w:rPr>
          <w:rFonts w:eastAsia="標楷體" w:hint="eastAsia"/>
          <w:lang w:eastAsia="zh-TW"/>
        </w:rPr>
        <w:t xml:space="preserve"> 7 </w:t>
      </w:r>
      <w:r>
        <w:rPr>
          <w:rFonts w:eastAsia="標楷體" w:hint="eastAsia"/>
          <w:lang w:eastAsia="zh-TW"/>
        </w:rPr>
        <w:t>秒、約</w:t>
      </w:r>
      <w:r>
        <w:rPr>
          <w:rFonts w:eastAsia="標楷體" w:hint="eastAsia"/>
          <w:lang w:eastAsia="zh-TW"/>
        </w:rPr>
        <w:t xml:space="preserve"> 9 </w:t>
      </w:r>
      <w:r>
        <w:rPr>
          <w:rFonts w:eastAsia="標楷體" w:hint="eastAsia"/>
          <w:lang w:eastAsia="zh-TW"/>
        </w:rPr>
        <w:t>張照片，每張用同一個門檻</w:t>
      </w:r>
      <w:r>
        <w:rPr>
          <w:rFonts w:eastAsia="標楷體" w:hint="eastAsia"/>
          <w:lang w:eastAsia="zh-TW"/>
        </w:rPr>
        <w:t xml:space="preserve"> 40 </w:t>
      </w:r>
      <w:r>
        <w:rPr>
          <w:rFonts w:eastAsia="標楷體" w:hint="eastAsia"/>
          <w:lang w:eastAsia="zh-TW"/>
        </w:rPr>
        <w:t>分，不分類別；剪耳出現</w:t>
      </w:r>
      <w:r>
        <w:rPr>
          <w:rFonts w:eastAsia="標楷體" w:hint="eastAsia"/>
          <w:lang w:eastAsia="zh-TW"/>
        </w:rPr>
        <w:t xml:space="preserve"> 2 </w:t>
      </w:r>
      <w:r>
        <w:rPr>
          <w:rFonts w:eastAsia="標楷體" w:hint="eastAsia"/>
          <w:lang w:eastAsia="zh-TW"/>
        </w:rPr>
        <w:t>次且平均</w:t>
      </w:r>
      <w:r>
        <w:rPr>
          <w:rFonts w:eastAsia="標楷體" w:hint="eastAsia"/>
          <w:lang w:eastAsia="zh-TW"/>
        </w:rPr>
        <w:t xml:space="preserve"> 40 </w:t>
      </w:r>
      <w:r>
        <w:rPr>
          <w:rFonts w:eastAsia="標楷體" w:hint="eastAsia"/>
          <w:lang w:eastAsia="zh-TW"/>
        </w:rPr>
        <w:t>分以上判已結紮、放行；耳朵偵測不足</w:t>
      </w:r>
      <w:r>
        <w:rPr>
          <w:rFonts w:eastAsia="標楷體" w:hint="eastAsia"/>
          <w:lang w:eastAsia="zh-TW"/>
        </w:rPr>
        <w:t xml:space="preserve"> 5 </w:t>
      </w:r>
      <w:r>
        <w:rPr>
          <w:rFonts w:eastAsia="標楷體" w:hint="eastAsia"/>
          <w:lang w:eastAsia="zh-TW"/>
        </w:rPr>
        <w:t>次就重試，最多</w:t>
      </w:r>
      <w:r>
        <w:rPr>
          <w:rFonts w:eastAsia="標楷體" w:hint="eastAsia"/>
          <w:lang w:eastAsia="zh-TW"/>
        </w:rPr>
        <w:t xml:space="preserve"> 3 </w:t>
      </w:r>
      <w:r>
        <w:rPr>
          <w:rFonts w:eastAsia="標楷體" w:hint="eastAsia"/>
          <w:lang w:eastAsia="zh-TW"/>
        </w:rPr>
        <w:t>次（圖</w:t>
      </w:r>
      <w:r>
        <w:rPr>
          <w:rFonts w:eastAsia="標楷體" w:hint="eastAsia"/>
          <w:lang w:eastAsia="zh-TW"/>
        </w:rPr>
        <w:t xml:space="preserve"> 2</w:t>
      </w:r>
      <w:r>
        <w:rPr>
          <w:rFonts w:eastAsia="標楷體" w:hint="eastAsia"/>
          <w:lang w:eastAsia="zh-TW"/>
        </w:rPr>
        <w:t>）。</w:t>
      </w:r>
    </w:p>
    <w:p w14:paraId="43F2C190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b/>
          <w:lang w:eastAsia="zh-TW"/>
        </w:rPr>
        <w:t>第一版卡在哪（表</w:t>
      </w:r>
      <w:r>
        <w:rPr>
          <w:rFonts w:eastAsia="標楷體" w:hint="eastAsia"/>
          <w:b/>
          <w:lang w:eastAsia="zh-TW"/>
        </w:rPr>
        <w:t xml:space="preserve"> 1</w:t>
      </w:r>
      <w:r>
        <w:rPr>
          <w:rFonts w:eastAsia="標楷體" w:hint="eastAsia"/>
          <w:b/>
          <w:lang w:eastAsia="zh-TW"/>
        </w:rPr>
        <w:t>）。</w:t>
      </w:r>
      <w:r>
        <w:rPr>
          <w:rFonts w:eastAsia="標楷體" w:hint="eastAsia"/>
          <w:lang w:eastAsia="zh-TW"/>
        </w:rPr>
        <w:t>兩台裝置在貓店運作四個月、</w:t>
      </w:r>
      <w:r>
        <w:rPr>
          <w:rFonts w:eastAsia="標楷體" w:hint="eastAsia"/>
          <w:lang w:eastAsia="zh-TW"/>
        </w:rPr>
        <w:t xml:space="preserve">509 </w:t>
      </w:r>
      <w:r>
        <w:rPr>
          <w:rFonts w:eastAsia="標楷體" w:hint="eastAsia"/>
          <w:lang w:eastAsia="zh-TW"/>
        </w:rPr>
        <w:t>次判定，</w:t>
      </w:r>
      <w:r>
        <w:rPr>
          <w:rFonts w:eastAsia="標楷體" w:hint="eastAsia"/>
          <w:lang w:eastAsia="zh-TW"/>
        </w:rPr>
        <w:t xml:space="preserve">86.1% </w:t>
      </w:r>
      <w:r>
        <w:rPr>
          <w:rFonts w:eastAsia="標楷體" w:hint="eastAsia"/>
          <w:lang w:eastAsia="zh-TW"/>
        </w:rPr>
        <w:t>沒有做出判斷；重試用完仍然不足時直接放走，等於沒抓。以</w:t>
      </w:r>
      <w:r>
        <w:rPr>
          <w:rFonts w:eastAsia="標楷體" w:hint="eastAsia"/>
          <w:lang w:eastAsia="zh-TW"/>
        </w:rPr>
        <w:t xml:space="preserve"> 111 </w:t>
      </w:r>
      <w:r>
        <w:rPr>
          <w:rFonts w:eastAsia="標楷體" w:hint="eastAsia"/>
          <w:lang w:eastAsia="zh-TW"/>
        </w:rPr>
        <w:t>張照片離線重評，剪耳召回率只有</w:t>
      </w:r>
      <w:r>
        <w:rPr>
          <w:rFonts w:eastAsia="標楷體" w:hint="eastAsia"/>
          <w:lang w:eastAsia="zh-TW"/>
        </w:rPr>
        <w:t xml:space="preserve"> 19.6%</w:t>
      </w:r>
      <w:r>
        <w:rPr>
          <w:rFonts w:eastAsia="標楷體" w:hint="eastAsia"/>
          <w:lang w:eastAsia="zh-TW"/>
        </w:rPr>
        <w:t>。原因有兩個：剪耳樣本天生偏少；判斷規則只數次數，不管每張照片夠不夠格，模糊的和清楚的一樣算。本專題以現有裝置做出第二版，從資料、訓練和判斷規則同時處理（圖</w:t>
      </w:r>
      <w:r>
        <w:rPr>
          <w:rFonts w:eastAsia="標楷體" w:hint="eastAsia"/>
          <w:lang w:eastAsia="zh-TW"/>
        </w:rPr>
        <w:t xml:space="preserve"> 3</w:t>
      </w:r>
      <w:r>
        <w:rPr>
          <w:rFonts w:eastAsia="標楷體" w:hint="eastAsia"/>
          <w:lang w:eastAsia="zh-TW"/>
        </w:rPr>
        <w:t>）；就算方法沒用，也要找出卡在哪裡。</w:t>
      </w:r>
    </w:p>
    <w:tbl>
      <w:tblPr>
        <w:tblW w:w="0" w:type="auto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1584"/>
      </w:tblGrid>
      <w:tr w:rsidR="004E3EAC" w14:paraId="3872E655" w14:textId="77777777">
        <w:trPr>
          <w:jc w:val="center"/>
        </w:trPr>
        <w:tc>
          <w:tcPr>
            <w:tcW w:w="3024" w:type="dxa"/>
            <w:tcBorders>
              <w:bottom w:val="single" w:sz="4" w:space="0" w:color="000000"/>
            </w:tcBorders>
          </w:tcPr>
          <w:p w14:paraId="52F87F9D" w14:textId="77777777" w:rsidR="004E3EAC" w:rsidRDefault="00A61571">
            <w:r>
              <w:rPr>
                <w:rFonts w:eastAsia="標楷體" w:hint="eastAsia"/>
                <w:b/>
                <w:sz w:val="18"/>
              </w:rPr>
              <w:t>項目</w:t>
            </w:r>
          </w:p>
        </w:tc>
        <w:tc>
          <w:tcPr>
            <w:tcW w:w="1584" w:type="dxa"/>
            <w:tcBorders>
              <w:bottom w:val="single" w:sz="4" w:space="0" w:color="000000"/>
            </w:tcBorders>
          </w:tcPr>
          <w:p w14:paraId="22447CC2" w14:textId="77777777" w:rsidR="004E3EAC" w:rsidRDefault="00A61571">
            <w:r>
              <w:rPr>
                <w:rFonts w:eastAsia="標楷體" w:hint="eastAsia"/>
                <w:b/>
                <w:sz w:val="18"/>
              </w:rPr>
              <w:t>結果</w:t>
            </w:r>
          </w:p>
        </w:tc>
      </w:tr>
      <w:tr w:rsidR="004E3EAC" w14:paraId="21A32C85" w14:textId="77777777">
        <w:trPr>
          <w:jc w:val="center"/>
        </w:trPr>
        <w:tc>
          <w:tcPr>
            <w:tcW w:w="3024" w:type="dxa"/>
          </w:tcPr>
          <w:p w14:paraId="2AFB2C23" w14:textId="77777777" w:rsidR="004E3EAC" w:rsidRDefault="00A61571">
            <w:r>
              <w:rPr>
                <w:rFonts w:eastAsia="標楷體" w:hint="eastAsia"/>
                <w:sz w:val="18"/>
              </w:rPr>
              <w:t>現場判定次數</w:t>
            </w:r>
          </w:p>
        </w:tc>
        <w:tc>
          <w:tcPr>
            <w:tcW w:w="1584" w:type="dxa"/>
          </w:tcPr>
          <w:p w14:paraId="00D90BB7" w14:textId="77777777" w:rsidR="004E3EAC" w:rsidRDefault="00A61571">
            <w:r>
              <w:rPr>
                <w:rFonts w:eastAsia="標楷體" w:hint="eastAsia"/>
                <w:sz w:val="18"/>
              </w:rPr>
              <w:t>509</w:t>
            </w:r>
          </w:p>
        </w:tc>
      </w:tr>
      <w:tr w:rsidR="004E3EAC" w14:paraId="45292F3C" w14:textId="77777777">
        <w:trPr>
          <w:jc w:val="center"/>
        </w:trPr>
        <w:tc>
          <w:tcPr>
            <w:tcW w:w="3024" w:type="dxa"/>
          </w:tcPr>
          <w:p w14:paraId="0BEFB746" w14:textId="77777777" w:rsidR="004E3EAC" w:rsidRDefault="00A61571">
            <w:r>
              <w:rPr>
                <w:rFonts w:eastAsia="標楷體" w:hint="eastAsia"/>
                <w:sz w:val="18"/>
              </w:rPr>
              <w:t>沒有做出判斷</w:t>
            </w:r>
          </w:p>
        </w:tc>
        <w:tc>
          <w:tcPr>
            <w:tcW w:w="1584" w:type="dxa"/>
          </w:tcPr>
          <w:p w14:paraId="0656A5F4" w14:textId="77777777" w:rsidR="004E3EAC" w:rsidRDefault="00A61571">
            <w:r>
              <w:rPr>
                <w:rFonts w:eastAsia="標楷體" w:hint="eastAsia"/>
                <w:sz w:val="18"/>
              </w:rPr>
              <w:t>86.1%</w:t>
            </w:r>
          </w:p>
        </w:tc>
      </w:tr>
      <w:tr w:rsidR="004E3EAC" w14:paraId="4E4CAD55" w14:textId="77777777">
        <w:trPr>
          <w:jc w:val="center"/>
        </w:trPr>
        <w:tc>
          <w:tcPr>
            <w:tcW w:w="3024" w:type="dxa"/>
          </w:tcPr>
          <w:p w14:paraId="5805EBB9" w14:textId="77777777" w:rsidR="004E3EAC" w:rsidRDefault="00A61571">
            <w:r>
              <w:rPr>
                <w:rFonts w:eastAsia="標楷體" w:hint="eastAsia"/>
                <w:sz w:val="18"/>
              </w:rPr>
              <w:t>證據不足時的動作</w:t>
            </w:r>
          </w:p>
        </w:tc>
        <w:tc>
          <w:tcPr>
            <w:tcW w:w="1584" w:type="dxa"/>
          </w:tcPr>
          <w:p w14:paraId="7630EEF9" w14:textId="77777777" w:rsidR="004E3EAC" w:rsidRDefault="00A61571">
            <w:r>
              <w:rPr>
                <w:rFonts w:eastAsia="標楷體" w:hint="eastAsia"/>
                <w:sz w:val="18"/>
              </w:rPr>
              <w:t>重試</w:t>
            </w:r>
            <w:r>
              <w:rPr>
                <w:rFonts w:eastAsia="標楷體" w:hint="eastAsia"/>
                <w:sz w:val="18"/>
              </w:rPr>
              <w:t xml:space="preserve"> 3 </w:t>
            </w:r>
            <w:r>
              <w:rPr>
                <w:rFonts w:eastAsia="標楷體" w:hint="eastAsia"/>
                <w:sz w:val="18"/>
              </w:rPr>
              <w:t>次後放走</w:t>
            </w:r>
          </w:p>
        </w:tc>
      </w:tr>
      <w:tr w:rsidR="004E3EAC" w14:paraId="15B0AA42" w14:textId="77777777">
        <w:trPr>
          <w:jc w:val="center"/>
        </w:trPr>
        <w:tc>
          <w:tcPr>
            <w:tcW w:w="3024" w:type="dxa"/>
          </w:tcPr>
          <w:p w14:paraId="6EA27EDA" w14:textId="77777777" w:rsidR="004E3EAC" w:rsidRDefault="00A61571">
            <w:pPr>
              <w:rPr>
                <w:lang w:eastAsia="zh-TW"/>
              </w:rPr>
            </w:pPr>
            <w:r>
              <w:rPr>
                <w:rFonts w:eastAsia="標楷體" w:hint="eastAsia"/>
                <w:sz w:val="18"/>
                <w:lang w:eastAsia="zh-TW"/>
              </w:rPr>
              <w:t>離線重評照片</w:t>
            </w:r>
          </w:p>
        </w:tc>
        <w:tc>
          <w:tcPr>
            <w:tcW w:w="1584" w:type="dxa"/>
          </w:tcPr>
          <w:p w14:paraId="6AE95D64" w14:textId="77777777" w:rsidR="004E3EAC" w:rsidRDefault="00A61571">
            <w:r>
              <w:rPr>
                <w:rFonts w:eastAsia="標楷體" w:hint="eastAsia"/>
                <w:sz w:val="18"/>
              </w:rPr>
              <w:t xml:space="preserve">111 </w:t>
            </w:r>
            <w:r>
              <w:rPr>
                <w:rFonts w:eastAsia="標楷體" w:hint="eastAsia"/>
                <w:sz w:val="18"/>
              </w:rPr>
              <w:t>張</w:t>
            </w:r>
          </w:p>
        </w:tc>
      </w:tr>
      <w:tr w:rsidR="004E3EAC" w14:paraId="49CFB757" w14:textId="77777777">
        <w:trPr>
          <w:jc w:val="center"/>
        </w:trPr>
        <w:tc>
          <w:tcPr>
            <w:tcW w:w="3024" w:type="dxa"/>
          </w:tcPr>
          <w:p w14:paraId="3580733B" w14:textId="77777777" w:rsidR="004E3EAC" w:rsidRDefault="00A61571">
            <w:pPr>
              <w:rPr>
                <w:lang w:eastAsia="zh-TW"/>
              </w:rPr>
            </w:pPr>
            <w:r>
              <w:rPr>
                <w:rFonts w:eastAsia="標楷體" w:hint="eastAsia"/>
                <w:sz w:val="18"/>
                <w:lang w:eastAsia="zh-TW"/>
              </w:rPr>
              <w:t>剪耳召回率</w:t>
            </w:r>
          </w:p>
        </w:tc>
        <w:tc>
          <w:tcPr>
            <w:tcW w:w="1584" w:type="dxa"/>
          </w:tcPr>
          <w:p w14:paraId="1BD15C54" w14:textId="77777777" w:rsidR="004E3EAC" w:rsidRDefault="00A61571">
            <w:r>
              <w:rPr>
                <w:rFonts w:eastAsia="標楷體" w:hint="eastAsia"/>
                <w:sz w:val="18"/>
              </w:rPr>
              <w:t>19.6%</w:t>
            </w:r>
          </w:p>
        </w:tc>
      </w:tr>
      <w:tr w:rsidR="004E3EAC" w14:paraId="3121DD36" w14:textId="77777777">
        <w:trPr>
          <w:jc w:val="center"/>
        </w:trPr>
        <w:tc>
          <w:tcPr>
            <w:tcW w:w="3024" w:type="dxa"/>
          </w:tcPr>
          <w:p w14:paraId="40B9609E" w14:textId="77777777" w:rsidR="004E3EAC" w:rsidRDefault="00A61571">
            <w:r>
              <w:rPr>
                <w:rFonts w:eastAsia="標楷體" w:hint="eastAsia"/>
                <w:sz w:val="18"/>
              </w:rPr>
              <w:t>每張照片的品質檢查</w:t>
            </w:r>
          </w:p>
        </w:tc>
        <w:tc>
          <w:tcPr>
            <w:tcW w:w="1584" w:type="dxa"/>
          </w:tcPr>
          <w:p w14:paraId="22BC6956" w14:textId="77777777" w:rsidR="004E3EAC" w:rsidRDefault="00A61571">
            <w:r>
              <w:rPr>
                <w:rFonts w:eastAsia="標楷體" w:hint="eastAsia"/>
                <w:sz w:val="18"/>
              </w:rPr>
              <w:t>無</w:t>
            </w:r>
          </w:p>
        </w:tc>
      </w:tr>
    </w:tbl>
    <w:p w14:paraId="7B3039B4" w14:textId="77777777" w:rsidR="00F66F7E" w:rsidRDefault="00F66F7E">
      <w:pPr>
        <w:jc w:val="both"/>
        <w:rPr>
          <w:rFonts w:eastAsia="標楷體"/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表</w:t>
      </w:r>
      <w:r>
        <w:rPr>
          <w:rFonts w:eastAsia="標楷體" w:hint="eastAsia"/>
          <w:sz w:val="18"/>
          <w:szCs w:val="16"/>
          <w:lang w:eastAsia="zh-TW"/>
        </w:rPr>
        <w:t xml:space="preserve"> 1</w:t>
      </w:r>
      <w:r>
        <w:rPr>
          <w:rFonts w:eastAsia="標楷體" w:hint="eastAsia"/>
          <w:sz w:val="18"/>
          <w:szCs w:val="16"/>
          <w:lang w:eastAsia="zh-TW"/>
        </w:rPr>
        <w:t>：第一版實測結果（兩台裝置，貓店，</w:t>
      </w:r>
      <w:r>
        <w:rPr>
          <w:rFonts w:eastAsia="標楷體" w:hint="eastAsia"/>
          <w:sz w:val="18"/>
          <w:szCs w:val="16"/>
          <w:lang w:eastAsia="zh-TW"/>
        </w:rPr>
        <w:t xml:space="preserve">2025 </w:t>
      </w:r>
      <w:r>
        <w:rPr>
          <w:rFonts w:eastAsia="標楷體" w:hint="eastAsia"/>
          <w:sz w:val="18"/>
          <w:szCs w:val="16"/>
          <w:lang w:eastAsia="zh-TW"/>
        </w:rPr>
        <w:t>年</w:t>
      </w:r>
      <w:r>
        <w:rPr>
          <w:rFonts w:eastAsia="標楷體" w:hint="eastAsia"/>
          <w:sz w:val="18"/>
          <w:szCs w:val="16"/>
          <w:lang w:eastAsia="zh-TW"/>
        </w:rPr>
        <w:t xml:space="preserve"> 12 </w:t>
      </w:r>
      <w:r>
        <w:rPr>
          <w:rFonts w:eastAsia="標楷體" w:hint="eastAsia"/>
          <w:sz w:val="18"/>
          <w:szCs w:val="16"/>
          <w:lang w:eastAsia="zh-TW"/>
        </w:rPr>
        <w:t>月至</w:t>
      </w:r>
      <w:r>
        <w:rPr>
          <w:rFonts w:eastAsia="標楷體" w:hint="eastAsia"/>
          <w:sz w:val="18"/>
          <w:szCs w:val="16"/>
          <w:lang w:eastAsia="zh-TW"/>
        </w:rPr>
        <w:t xml:space="preserve"> 2026 </w:t>
      </w:r>
      <w:r>
        <w:rPr>
          <w:rFonts w:eastAsia="標楷體" w:hint="eastAsia"/>
          <w:sz w:val="18"/>
          <w:szCs w:val="16"/>
          <w:lang w:eastAsia="zh-TW"/>
        </w:rPr>
        <w:t>年</w:t>
      </w:r>
      <w:r>
        <w:rPr>
          <w:rFonts w:eastAsia="標楷體" w:hint="eastAsia"/>
          <w:sz w:val="18"/>
          <w:szCs w:val="16"/>
          <w:lang w:eastAsia="zh-TW"/>
        </w:rPr>
        <w:t xml:space="preserve"> 4 </w:t>
      </w:r>
      <w:r>
        <w:rPr>
          <w:rFonts w:eastAsia="標楷體" w:hint="eastAsia"/>
          <w:sz w:val="18"/>
          <w:szCs w:val="16"/>
          <w:lang w:eastAsia="zh-TW"/>
        </w:rPr>
        <w:t>月）。</w:t>
      </w:r>
    </w:p>
    <w:p w14:paraId="75F39097" w14:textId="77777777" w:rsidR="00223BD7" w:rsidRDefault="00223BD7">
      <w:pPr>
        <w:jc w:val="both"/>
        <w:rPr>
          <w:rFonts w:eastAsia="標楷體"/>
          <w:sz w:val="18"/>
          <w:szCs w:val="16"/>
          <w:lang w:eastAsia="zh-TW"/>
        </w:rPr>
      </w:pPr>
    </w:p>
    <w:p w14:paraId="1EE59906" w14:textId="77777777" w:rsidR="00223BD7" w:rsidRDefault="00223BD7">
      <w:pPr>
        <w:jc w:val="both"/>
        <w:rPr>
          <w:rFonts w:eastAsia="標楷體"/>
          <w:sz w:val="18"/>
          <w:szCs w:val="16"/>
          <w:lang w:eastAsia="zh-TW"/>
        </w:rPr>
      </w:pPr>
    </w:p>
    <w:p w14:paraId="7F356F84" w14:textId="77777777" w:rsidR="00223BD7" w:rsidRPr="00223BD7" w:rsidRDefault="00223BD7">
      <w:pPr>
        <w:jc w:val="both"/>
        <w:rPr>
          <w:rFonts w:hint="eastAsia"/>
          <w:sz w:val="18"/>
          <w:szCs w:val="16"/>
          <w:lang w:eastAsia="zh-TW"/>
        </w:rPr>
      </w:pPr>
    </w:p>
    <w:p w14:paraId="0422AD79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proofErr w:type="spellStart"/>
      <w:r>
        <w:rPr>
          <w:rFonts w:eastAsia="標楷體" w:hint="eastAsia"/>
          <w:b/>
          <w:bCs/>
          <w:sz w:val="24"/>
          <w:szCs w:val="24"/>
        </w:rPr>
        <w:lastRenderedPageBreak/>
        <w:t>方法</w:t>
      </w:r>
      <w:proofErr w:type="spellEnd"/>
    </w:p>
    <w:p w14:paraId="4165B0D5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模型與裝置</w:t>
      </w:r>
    </w:p>
    <w:p w14:paraId="753DA5DB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YOLOv7-tiny [5]</w:t>
      </w:r>
      <w:r>
        <w:rPr>
          <w:rFonts w:eastAsia="標楷體" w:hint="eastAsia"/>
          <w:lang w:eastAsia="zh-TW"/>
        </w:rPr>
        <w:t>，輸入</w:t>
      </w:r>
      <w:r>
        <w:rPr>
          <w:rFonts w:eastAsia="標楷體" w:hint="eastAsia"/>
          <w:lang w:eastAsia="zh-TW"/>
        </w:rPr>
        <w:t xml:space="preserve"> 640</w:t>
      </w:r>
      <w:r>
        <w:rPr>
          <w:rFonts w:eastAsia="標楷體" w:hint="eastAsia"/>
          <w:lang w:eastAsia="zh-TW"/>
        </w:rPr>
        <w:t>×</w:t>
      </w:r>
      <w:r>
        <w:rPr>
          <w:rFonts w:eastAsia="標楷體" w:hint="eastAsia"/>
          <w:lang w:eastAsia="zh-TW"/>
        </w:rPr>
        <w:t>640</w:t>
      </w:r>
      <w:r>
        <w:rPr>
          <w:rFonts w:eastAsia="標楷體" w:hint="eastAsia"/>
          <w:lang w:eastAsia="zh-TW"/>
        </w:rPr>
        <w:t>，辨識貓臉、剪耳、完整耳三類，從</w:t>
      </w:r>
      <w:r>
        <w:rPr>
          <w:rFonts w:eastAsia="標楷體" w:hint="eastAsia"/>
          <w:lang w:eastAsia="zh-TW"/>
        </w:rPr>
        <w:t xml:space="preserve"> COCO </w:t>
      </w:r>
      <w:r>
        <w:rPr>
          <w:rFonts w:eastAsia="標楷體" w:hint="eastAsia"/>
          <w:lang w:eastAsia="zh-TW"/>
        </w:rPr>
        <w:t>預訓練權重開始訓練。訓練後量化成</w:t>
      </w:r>
      <w:r>
        <w:rPr>
          <w:rFonts w:eastAsia="標楷體" w:hint="eastAsia"/>
          <w:lang w:eastAsia="zh-TW"/>
        </w:rPr>
        <w:t xml:space="preserve"> int16</w:t>
      </w:r>
      <w:r>
        <w:rPr>
          <w:rFonts w:eastAsia="標楷體" w:hint="eastAsia"/>
          <w:lang w:eastAsia="zh-TW"/>
        </w:rPr>
        <w:t>（改用整數權重，裝置才跑得動），在籠內的</w:t>
      </w:r>
      <w:r>
        <w:rPr>
          <w:rFonts w:eastAsia="標楷體" w:hint="eastAsia"/>
          <w:lang w:eastAsia="zh-TW"/>
        </w:rPr>
        <w:t xml:space="preserve"> RTL8735B </w:t>
      </w:r>
      <w:r>
        <w:rPr>
          <w:rFonts w:eastAsia="標楷體" w:hint="eastAsia"/>
          <w:lang w:eastAsia="zh-TW"/>
        </w:rPr>
        <w:t>微控制器上執行，每張約</w:t>
      </w:r>
      <w:r>
        <w:rPr>
          <w:rFonts w:eastAsia="標楷體" w:hint="eastAsia"/>
          <w:lang w:eastAsia="zh-TW"/>
        </w:rPr>
        <w:t xml:space="preserve"> 0.7 </w:t>
      </w:r>
      <w:r>
        <w:rPr>
          <w:rFonts w:eastAsia="標楷體" w:hint="eastAsia"/>
          <w:lang w:eastAsia="zh-TW"/>
        </w:rPr>
        <w:t>秒，不連伺服器。</w:t>
      </w:r>
    </w:p>
    <w:p w14:paraId="5910B187" w14:textId="77777777" w:rsidR="00F66F7E" w:rsidRDefault="00F66F7E">
      <w:pPr>
        <w:pStyle w:val="Text"/>
        <w:keepNext/>
        <w:spacing w:before="120"/>
        <w:ind w:firstLine="0"/>
        <w:jc w:val="center"/>
      </w:pPr>
      <w:r>
        <w:rPr>
          <w:rFonts w:eastAsia="標楷體" w:hint="eastAsia"/>
          <w:noProof/>
        </w:rPr>
        <w:drawing>
          <wp:inline distT="0" distB="0" distL="0" distR="0" wp14:anchorId="3F6F7A1C" wp14:editId="32AC5445">
            <wp:extent cx="2843784" cy="10082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w2_zh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00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6254" w14:textId="77777777" w:rsidR="00F66F7E" w:rsidRDefault="00F66F7E">
      <w:pPr>
        <w:jc w:val="both"/>
        <w:rPr>
          <w:sz w:val="18"/>
          <w:szCs w:val="16"/>
          <w:lang w:eastAsia="zh-TW"/>
        </w:rPr>
      </w:pPr>
      <w:r>
        <w:rPr>
          <w:rFonts w:eastAsia="標楷體" w:hint="eastAsia"/>
          <w:sz w:val="18"/>
          <w:szCs w:val="16"/>
          <w:lang w:eastAsia="zh-TW"/>
        </w:rPr>
        <w:t>圖</w:t>
      </w:r>
      <w:r>
        <w:rPr>
          <w:rFonts w:eastAsia="標楷體" w:hint="eastAsia"/>
          <w:sz w:val="18"/>
          <w:szCs w:val="16"/>
          <w:lang w:eastAsia="zh-TW"/>
        </w:rPr>
        <w:t xml:space="preserve"> 3</w:t>
      </w:r>
      <w:r>
        <w:rPr>
          <w:rFonts w:eastAsia="標楷體" w:hint="eastAsia"/>
          <w:sz w:val="18"/>
          <w:szCs w:val="16"/>
          <w:lang w:eastAsia="zh-TW"/>
        </w:rPr>
        <w:t>：第二版的方法流程。上半在電腦上訓練，下半在裝置上逐張辨識並累積判斷；綠色為第二版新增，灰色為第一版已有。</w:t>
      </w:r>
    </w:p>
    <w:p w14:paraId="2F042C00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資料與切分</w:t>
      </w:r>
    </w:p>
    <w:p w14:paraId="4E18BCAA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第一階段用網路蒐集的一般貓照</w:t>
      </w:r>
      <w:r>
        <w:rPr>
          <w:rFonts w:eastAsia="標楷體" w:hint="eastAsia"/>
          <w:lang w:eastAsia="zh-TW"/>
        </w:rPr>
        <w:t xml:space="preserve"> 1,729 </w:t>
      </w:r>
      <w:r>
        <w:rPr>
          <w:rFonts w:eastAsia="標楷體" w:hint="eastAsia"/>
          <w:lang w:eastAsia="zh-TW"/>
        </w:rPr>
        <w:t>張（含剪耳</w:t>
      </w:r>
      <w:r>
        <w:rPr>
          <w:rFonts w:eastAsia="標楷體" w:hint="eastAsia"/>
          <w:lang w:eastAsia="zh-TW"/>
        </w:rPr>
        <w:t xml:space="preserve"> 793 </w:t>
      </w:r>
      <w:r>
        <w:rPr>
          <w:rFonts w:eastAsia="標楷體" w:hint="eastAsia"/>
          <w:lang w:eastAsia="zh-TW"/>
        </w:rPr>
        <w:t>張；剪耳約</w:t>
      </w:r>
      <w:r>
        <w:rPr>
          <w:rFonts w:eastAsia="標楷體" w:hint="eastAsia"/>
          <w:lang w:eastAsia="zh-TW"/>
        </w:rPr>
        <w:t xml:space="preserve"> 800</w:t>
      </w:r>
      <w:r>
        <w:rPr>
          <w:rFonts w:eastAsia="標楷體" w:hint="eastAsia"/>
          <w:lang w:eastAsia="zh-TW"/>
        </w:rPr>
        <w:t>、完整耳約</w:t>
      </w:r>
      <w:r>
        <w:rPr>
          <w:rFonts w:eastAsia="標楷體" w:hint="eastAsia"/>
          <w:lang w:eastAsia="zh-TW"/>
        </w:rPr>
        <w:t xml:space="preserve"> 2,700 </w:t>
      </w:r>
      <w:r>
        <w:rPr>
          <w:rFonts w:eastAsia="標楷體" w:hint="eastAsia"/>
          <w:lang w:eastAsia="zh-TW"/>
        </w:rPr>
        <w:t>個標註，</w:t>
      </w:r>
      <w:r>
        <w:rPr>
          <w:rFonts w:eastAsia="標楷體" w:hint="eastAsia"/>
          <w:lang w:eastAsia="zh-TW"/>
        </w:rPr>
        <w:t>1</w:t>
      </w:r>
      <w:r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>3.3</w:t>
      </w:r>
      <w:r>
        <w:rPr>
          <w:rFonts w:eastAsia="標楷體" w:hint="eastAsia"/>
          <w:lang w:eastAsia="zh-TW"/>
        </w:rPr>
        <w:t>）；第二階段用籠內照</w:t>
      </w:r>
      <w:r>
        <w:rPr>
          <w:rFonts w:eastAsia="標楷體" w:hint="eastAsia"/>
          <w:lang w:eastAsia="zh-TW"/>
        </w:rPr>
        <w:t xml:space="preserve"> 606 </w:t>
      </w:r>
      <w:r>
        <w:rPr>
          <w:rFonts w:eastAsia="標楷體" w:hint="eastAsia"/>
          <w:lang w:eastAsia="zh-TW"/>
        </w:rPr>
        <w:t>張（含剪耳</w:t>
      </w:r>
      <w:r>
        <w:rPr>
          <w:rFonts w:eastAsia="標楷體" w:hint="eastAsia"/>
          <w:lang w:eastAsia="zh-TW"/>
        </w:rPr>
        <w:t xml:space="preserve"> 144 </w:t>
      </w:r>
      <w:r>
        <w:rPr>
          <w:rFonts w:eastAsia="標楷體" w:hint="eastAsia"/>
          <w:lang w:eastAsia="zh-TW"/>
        </w:rPr>
        <w:t>張；約</w:t>
      </w:r>
      <w:r>
        <w:rPr>
          <w:rFonts w:eastAsia="標楷體" w:hint="eastAsia"/>
          <w:lang w:eastAsia="zh-TW"/>
        </w:rPr>
        <w:t xml:space="preserve"> 145</w:t>
      </w:r>
      <w:r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>490</w:t>
      </w:r>
      <w:r>
        <w:rPr>
          <w:rFonts w:eastAsia="標楷體" w:hint="eastAsia"/>
          <w:lang w:eastAsia="zh-TW"/>
        </w:rPr>
        <w:t>，</w:t>
      </w:r>
      <w:r>
        <w:rPr>
          <w:rFonts w:eastAsia="標楷體" w:hint="eastAsia"/>
          <w:lang w:eastAsia="zh-TW"/>
        </w:rPr>
        <w:t>1</w:t>
      </w:r>
      <w:r>
        <w:rPr>
          <w:rFonts w:eastAsia="標楷體" w:hint="eastAsia"/>
          <w:lang w:eastAsia="zh-TW"/>
        </w:rPr>
        <w:t>：</w:t>
      </w:r>
      <w:r>
        <w:rPr>
          <w:rFonts w:eastAsia="標楷體" w:hint="eastAsia"/>
          <w:lang w:eastAsia="zh-TW"/>
        </w:rPr>
        <w:t>3.4</w:t>
      </w:r>
      <w:r>
        <w:rPr>
          <w:rFonts w:eastAsia="標楷體" w:hint="eastAsia"/>
          <w:lang w:eastAsia="zh-TW"/>
        </w:rPr>
        <w:t>），其中</w:t>
      </w:r>
      <w:r>
        <w:rPr>
          <w:rFonts w:eastAsia="標楷體" w:hint="eastAsia"/>
          <w:lang w:eastAsia="zh-TW"/>
        </w:rPr>
        <w:t xml:space="preserve"> 291 </w:t>
      </w:r>
      <w:r>
        <w:rPr>
          <w:rFonts w:eastAsia="標楷體" w:hint="eastAsia"/>
          <w:lang w:eastAsia="zh-TW"/>
        </w:rPr>
        <w:t>張是紅外線觸發但沒有貓的空籠，當作負樣本，教模型不要對背景亂框。兩種資料都依</w:t>
      </w:r>
      <w:r>
        <w:rPr>
          <w:rFonts w:eastAsia="標楷體" w:hint="eastAsia"/>
          <w:lang w:eastAsia="zh-TW"/>
        </w:rPr>
        <w:t xml:space="preserve"> 70</w:t>
      </w:r>
      <w:r>
        <w:rPr>
          <w:rFonts w:eastAsia="標楷體" w:hint="eastAsia"/>
          <w:lang w:eastAsia="zh-TW"/>
        </w:rPr>
        <w:t>／</w:t>
      </w:r>
      <w:r>
        <w:rPr>
          <w:rFonts w:eastAsia="標楷體" w:hint="eastAsia"/>
          <w:lang w:eastAsia="zh-TW"/>
        </w:rPr>
        <w:t>15</w:t>
      </w:r>
      <w:r>
        <w:rPr>
          <w:rFonts w:eastAsia="標楷體" w:hint="eastAsia"/>
          <w:lang w:eastAsia="zh-TW"/>
        </w:rPr>
        <w:t>／</w:t>
      </w:r>
      <w:r>
        <w:rPr>
          <w:rFonts w:eastAsia="標楷體" w:hint="eastAsia"/>
          <w:lang w:eastAsia="zh-TW"/>
        </w:rPr>
        <w:t xml:space="preserve">15 </w:t>
      </w:r>
      <w:r>
        <w:rPr>
          <w:rFonts w:eastAsia="標楷體" w:hint="eastAsia"/>
          <w:lang w:eastAsia="zh-TW"/>
        </w:rPr>
        <w:t>切成訓練、驗證、測試組，按「含剪耳／只有完整耳／空籠」分層，亂數種子固定。增強只用在訓練組，挑模型只看驗證組，測試組留到最後只算一次。</w:t>
      </w:r>
    </w:p>
    <w:p w14:paraId="260A963C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遷移學習與資料增強</w:t>
      </w:r>
    </w:p>
    <w:p w14:paraId="7F32326B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第一階段用一般貓照學貓臉和耳朵的樣子；第二階段從第一階段最好的權重出發，用籠內照微調（籠內照太少，單獨訓練學不穩），適應籠內的角度、光線和距離。訓練時即時增強：</w:t>
      </w:r>
      <w:r>
        <w:rPr>
          <w:rFonts w:eastAsia="標楷體" w:hint="eastAsia"/>
          <w:lang w:eastAsia="zh-TW"/>
        </w:rPr>
        <w:t>Mosaic</w:t>
      </w:r>
      <w:r>
        <w:rPr>
          <w:rFonts w:eastAsia="標楷體" w:hint="eastAsia"/>
          <w:lang w:eastAsia="zh-TW"/>
        </w:rPr>
        <w:t>（四張拼一張）、</w:t>
      </w:r>
      <w:r>
        <w:rPr>
          <w:rFonts w:eastAsia="標楷體" w:hint="eastAsia"/>
          <w:lang w:eastAsia="zh-TW"/>
        </w:rPr>
        <w:t>MixUp</w:t>
      </w:r>
      <w:r>
        <w:rPr>
          <w:rFonts w:eastAsia="標楷體" w:hint="eastAsia"/>
          <w:lang w:eastAsia="zh-TW"/>
        </w:rPr>
        <w:t>（兩張疊合）、左右翻轉、</w:t>
      </w:r>
      <w:r>
        <w:rPr>
          <w:rFonts w:eastAsia="標楷體" w:hint="eastAsia"/>
          <w:lang w:eastAsia="zh-TW"/>
        </w:rPr>
        <w:t xml:space="preserve">HSV </w:t>
      </w:r>
      <w:r>
        <w:rPr>
          <w:rFonts w:eastAsia="標楷體" w:hint="eastAsia"/>
          <w:lang w:eastAsia="zh-TW"/>
        </w:rPr>
        <w:t>擾動、平移、縮放和</w:t>
      </w:r>
      <w:r>
        <w:rPr>
          <w:rFonts w:eastAsia="標楷體" w:hint="eastAsia"/>
          <w:lang w:eastAsia="zh-TW"/>
        </w:rPr>
        <w:t xml:space="preserve"> Paste-in</w:t>
      </w:r>
      <w:r>
        <w:rPr>
          <w:rFonts w:eastAsia="標楷體" w:hint="eastAsia"/>
          <w:lang w:eastAsia="zh-TW"/>
        </w:rPr>
        <w:t>（把物件貼到別張），但不做上下翻轉和旋轉，因為籠內的貓不會倒著出現。</w:t>
      </w:r>
    </w:p>
    <w:p w14:paraId="43C51CAC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處理剪耳太少</w:t>
      </w:r>
    </w:p>
    <w:p w14:paraId="7BE9B83D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籠內含剪耳的照片只有</w:t>
      </w:r>
      <w:r>
        <w:rPr>
          <w:rFonts w:eastAsia="標楷體" w:hint="eastAsia"/>
          <w:lang w:eastAsia="zh-TW"/>
        </w:rPr>
        <w:t xml:space="preserve"> 144 </w:t>
      </w:r>
      <w:r>
        <w:rPr>
          <w:rFonts w:eastAsia="標楷體" w:hint="eastAsia"/>
          <w:lang w:eastAsia="zh-TW"/>
        </w:rPr>
        <w:t>張，所以本專題</w:t>
      </w:r>
      <w:r>
        <w:rPr>
          <w:rFonts w:eastAsia="標楷體" w:hint="eastAsia"/>
          <w:lang w:eastAsia="zh-TW"/>
        </w:rPr>
        <w:t xml:space="preserve"> (1) </w:t>
      </w:r>
      <w:r>
        <w:rPr>
          <w:rFonts w:eastAsia="標楷體" w:hint="eastAsia"/>
          <w:lang w:eastAsia="zh-TW"/>
        </w:rPr>
        <w:t>補資料：第二版韌體存下每次進籠的每一張照片，用來補標剪耳；</w:t>
      </w:r>
      <w:r>
        <w:rPr>
          <w:rFonts w:eastAsia="標楷體" w:hint="eastAsia"/>
          <w:lang w:eastAsia="zh-TW"/>
        </w:rPr>
        <w:t xml:space="preserve">(2) </w:t>
      </w:r>
      <w:r>
        <w:rPr>
          <w:rFonts w:eastAsia="標楷體" w:hint="eastAsia"/>
          <w:lang w:eastAsia="zh-TW"/>
        </w:rPr>
        <w:t>重複抽樣：含剪耳的照片每輪多抽幾次</w:t>
      </w:r>
      <w:r>
        <w:rPr>
          <w:rFonts w:eastAsia="標楷體" w:hint="eastAsia"/>
          <w:lang w:eastAsia="zh-TW"/>
        </w:rPr>
        <w:t xml:space="preserve"> [6]</w:t>
      </w:r>
      <w:r>
        <w:rPr>
          <w:rFonts w:eastAsia="標楷體" w:hint="eastAsia"/>
          <w:lang w:eastAsia="zh-TW"/>
        </w:rPr>
        <w:t>；</w:t>
      </w:r>
      <w:r>
        <w:rPr>
          <w:rFonts w:eastAsia="標楷體" w:hint="eastAsia"/>
          <w:lang w:eastAsia="zh-TW"/>
        </w:rPr>
        <w:t xml:space="preserve">(3) </w:t>
      </w:r>
      <w:r>
        <w:rPr>
          <w:rFonts w:eastAsia="標楷體" w:hint="eastAsia"/>
          <w:lang w:eastAsia="zh-TW"/>
        </w:rPr>
        <w:t>用</w:t>
      </w:r>
      <w:r>
        <w:rPr>
          <w:rFonts w:eastAsia="標楷體" w:hint="eastAsia"/>
          <w:lang w:eastAsia="zh-TW"/>
        </w:rPr>
        <w:t xml:space="preserve"> focal loss [7] </w:t>
      </w:r>
      <w:r>
        <w:rPr>
          <w:rFonts w:eastAsia="標楷體" w:hint="eastAsia"/>
          <w:lang w:eastAsia="zh-TW"/>
        </w:rPr>
        <w:t>降低容易樣本的權重，專注在難認的剪耳；</w:t>
      </w:r>
      <w:r>
        <w:rPr>
          <w:rFonts w:eastAsia="標楷體" w:hint="eastAsia"/>
          <w:lang w:eastAsia="zh-TW"/>
        </w:rPr>
        <w:t xml:space="preserve">(4) </w:t>
      </w:r>
      <w:r>
        <w:rPr>
          <w:rFonts w:eastAsia="標楷體" w:hint="eastAsia"/>
          <w:lang w:eastAsia="zh-TW"/>
        </w:rPr>
        <w:t>挑模型改看剪耳召回率，不看三類平均，因為判斷結紮只靠剪耳。</w:t>
      </w:r>
    </w:p>
    <w:p w14:paraId="504E007C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多張累積</w:t>
      </w:r>
    </w:p>
    <w:p w14:paraId="5B75667E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每次進籠觀察</w:t>
      </w:r>
      <w:r>
        <w:rPr>
          <w:rFonts w:eastAsia="標楷體" w:hint="eastAsia"/>
          <w:lang w:eastAsia="zh-TW"/>
        </w:rPr>
        <w:t xml:space="preserve"> 6 </w:t>
      </w:r>
      <w:r>
        <w:rPr>
          <w:rFonts w:eastAsia="標楷體" w:hint="eastAsia"/>
          <w:lang w:eastAsia="zh-TW"/>
        </w:rPr>
        <w:t>秒、約</w:t>
      </w:r>
      <w:r>
        <w:rPr>
          <w:rFonts w:eastAsia="標楷體" w:hint="eastAsia"/>
          <w:lang w:eastAsia="zh-TW"/>
        </w:rPr>
        <w:t xml:space="preserve"> 9 </w:t>
      </w:r>
      <w:r>
        <w:rPr>
          <w:rFonts w:eastAsia="標楷體" w:hint="eastAsia"/>
          <w:lang w:eastAsia="zh-TW"/>
        </w:rPr>
        <w:t>張。每張須過五項檢查才算有效張：貓臉恰</w:t>
      </w:r>
      <w:r>
        <w:rPr>
          <w:rFonts w:eastAsia="標楷體" w:hint="eastAsia"/>
          <w:lang w:eastAsia="zh-TW"/>
        </w:rPr>
        <w:t xml:space="preserve"> 1 </w:t>
      </w:r>
      <w:r>
        <w:rPr>
          <w:rFonts w:eastAsia="標楷體" w:hint="eastAsia"/>
          <w:lang w:eastAsia="zh-TW"/>
        </w:rPr>
        <w:t>個、耳朵恰</w:t>
      </w:r>
      <w:r>
        <w:rPr>
          <w:rFonts w:eastAsia="標楷體" w:hint="eastAsia"/>
          <w:lang w:eastAsia="zh-TW"/>
        </w:rPr>
        <w:t xml:space="preserve"> 2 </w:t>
      </w:r>
      <w:r>
        <w:rPr>
          <w:rFonts w:eastAsia="標楷體" w:hint="eastAsia"/>
          <w:lang w:eastAsia="zh-TW"/>
        </w:rPr>
        <w:t>個、不可兩耳皆剪耳</w:t>
      </w:r>
      <w:r>
        <w:rPr>
          <w:rFonts w:eastAsia="標楷體" w:hint="eastAsia"/>
          <w:lang w:eastAsia="zh-TW"/>
        </w:rPr>
        <w:t>（</w:t>
      </w:r>
      <w:r>
        <w:rPr>
          <w:rFonts w:eastAsia="標楷體" w:hint="eastAsia"/>
          <w:lang w:eastAsia="zh-TW"/>
        </w:rPr>
        <w:t xml:space="preserve">TNR </w:t>
      </w:r>
      <w:r>
        <w:rPr>
          <w:rFonts w:eastAsia="標楷體" w:hint="eastAsia"/>
          <w:lang w:eastAsia="zh-TW"/>
        </w:rPr>
        <w:t>只剪一邊）、兩耳都與貓臉重疊、信心達門檻（貓臉</w:t>
      </w:r>
      <w:r>
        <w:rPr>
          <w:rFonts w:eastAsia="標楷體" w:hint="eastAsia"/>
          <w:lang w:eastAsia="zh-TW"/>
        </w:rPr>
        <w:t xml:space="preserve"> 65</w:t>
      </w:r>
      <w:r>
        <w:rPr>
          <w:rFonts w:eastAsia="標楷體" w:hint="eastAsia"/>
          <w:lang w:eastAsia="zh-TW"/>
        </w:rPr>
        <w:t>、耳朵</w:t>
      </w:r>
      <w:r>
        <w:rPr>
          <w:rFonts w:eastAsia="標楷體" w:hint="eastAsia"/>
          <w:lang w:eastAsia="zh-TW"/>
        </w:rPr>
        <w:t xml:space="preserve"> 50</w:t>
      </w:r>
      <w:r>
        <w:rPr>
          <w:rFonts w:eastAsia="標楷體" w:hint="eastAsia"/>
          <w:lang w:eastAsia="zh-TW"/>
        </w:rPr>
        <w:t>，滿分</w:t>
      </w:r>
      <w:r>
        <w:rPr>
          <w:rFonts w:eastAsia="標楷體" w:hint="eastAsia"/>
          <w:lang w:eastAsia="zh-TW"/>
        </w:rPr>
        <w:t xml:space="preserve"> 100</w:t>
      </w:r>
      <w:r>
        <w:rPr>
          <w:rFonts w:eastAsia="標楷體" w:hint="eastAsia"/>
          <w:lang w:eastAsia="zh-TW"/>
        </w:rPr>
        <w:t>）。有效張至少間隔</w:t>
      </w:r>
      <w:r>
        <w:rPr>
          <w:rFonts w:eastAsia="標楷體" w:hint="eastAsia"/>
          <w:lang w:eastAsia="zh-TW"/>
        </w:rPr>
        <w:t xml:space="preserve"> 1 </w:t>
      </w:r>
      <w:r>
        <w:rPr>
          <w:rFonts w:eastAsia="標楷體" w:hint="eastAsia"/>
          <w:lang w:eastAsia="zh-TW"/>
        </w:rPr>
        <w:t>秒，避免同一姿勢重複計算。剪耳</w:t>
      </w:r>
      <w:r>
        <w:rPr>
          <w:rFonts w:eastAsia="標楷體" w:hint="eastAsia"/>
          <w:lang w:eastAsia="zh-TW"/>
        </w:rPr>
        <w:t xml:space="preserve"> 75 </w:t>
      </w:r>
      <w:r>
        <w:rPr>
          <w:rFonts w:eastAsia="標楷體" w:hint="eastAsia"/>
          <w:lang w:eastAsia="zh-TW"/>
        </w:rPr>
        <w:t>分以上累積</w:t>
      </w:r>
      <w:r>
        <w:rPr>
          <w:rFonts w:eastAsia="標楷體" w:hint="eastAsia"/>
          <w:lang w:eastAsia="zh-TW"/>
        </w:rPr>
        <w:t xml:space="preserve"> 2 </w:t>
      </w:r>
      <w:r>
        <w:rPr>
          <w:rFonts w:eastAsia="標楷體" w:hint="eastAsia"/>
          <w:lang w:eastAsia="zh-TW"/>
        </w:rPr>
        <w:t>張，或</w:t>
      </w:r>
      <w:r>
        <w:rPr>
          <w:rFonts w:eastAsia="標楷體" w:hint="eastAsia"/>
          <w:lang w:eastAsia="zh-TW"/>
        </w:rPr>
        <w:t xml:space="preserve"> 65 </w:t>
      </w:r>
      <w:r>
        <w:rPr>
          <w:rFonts w:eastAsia="標楷體" w:hint="eastAsia"/>
          <w:lang w:eastAsia="zh-TW"/>
        </w:rPr>
        <w:t>分以上累積</w:t>
      </w:r>
      <w:r>
        <w:rPr>
          <w:rFonts w:eastAsia="標楷體" w:hint="eastAsia"/>
          <w:lang w:eastAsia="zh-TW"/>
        </w:rPr>
        <w:t xml:space="preserve"> 3 </w:t>
      </w:r>
      <w:r>
        <w:rPr>
          <w:rFonts w:eastAsia="標楷體" w:hint="eastAsia"/>
          <w:lang w:eastAsia="zh-TW"/>
        </w:rPr>
        <w:t>張，即判已結紮。第二版把「無法判定」變成明確的第三種結果：沒有任何有效張就不下結論、不關門，並記下是哪一項檢查擋掉的；第一版遇到證據不足是重試</w:t>
      </w:r>
      <w:r>
        <w:rPr>
          <w:rFonts w:eastAsia="標楷體" w:hint="eastAsia"/>
          <w:lang w:eastAsia="zh-TW"/>
        </w:rPr>
        <w:t xml:space="preserve"> 3 </w:t>
      </w:r>
      <w:r>
        <w:rPr>
          <w:rFonts w:eastAsia="標楷體" w:hint="eastAsia"/>
          <w:lang w:eastAsia="zh-TW"/>
        </w:rPr>
        <w:t>次後直接放走，事後查不出卡在哪裡。這是拒絕判斷（</w:t>
      </w:r>
      <w:r>
        <w:rPr>
          <w:rFonts w:eastAsia="標楷體" w:hint="eastAsia"/>
          <w:lang w:eastAsia="zh-TW"/>
        </w:rPr>
        <w:t>reject option</w:t>
      </w:r>
      <w:r>
        <w:rPr>
          <w:rFonts w:eastAsia="標楷體" w:hint="eastAsia"/>
          <w:lang w:eastAsia="zh-TW"/>
        </w:rPr>
        <w:t>）的概念</w:t>
      </w:r>
      <w:r>
        <w:rPr>
          <w:rFonts w:eastAsia="標楷體" w:hint="eastAsia"/>
          <w:lang w:eastAsia="zh-TW"/>
        </w:rPr>
        <w:t xml:space="preserve"> [8]</w:t>
      </w:r>
      <w:r>
        <w:rPr>
          <w:rFonts w:eastAsia="標楷體" w:hint="eastAsia"/>
          <w:lang w:eastAsia="zh-TW"/>
        </w:rPr>
        <w:t>：錯抓已結紮的貓無法挽回，漏抓的貓下次還會再來；兩種錯的代價不對稱，理性代理人應讓預期損失最小</w:t>
      </w:r>
      <w:r>
        <w:rPr>
          <w:rFonts w:eastAsia="標楷體" w:hint="eastAsia"/>
          <w:lang w:eastAsia="zh-TW"/>
        </w:rPr>
        <w:t xml:space="preserve"> [9]</w:t>
      </w:r>
      <w:r>
        <w:rPr>
          <w:rFonts w:eastAsia="標楷體" w:hint="eastAsia"/>
          <w:lang w:eastAsia="zh-TW"/>
        </w:rPr>
        <w:t>。</w:t>
      </w:r>
    </w:p>
    <w:p w14:paraId="41E9DA9F" w14:textId="77777777" w:rsidR="00F66F7E" w:rsidRPr="005D61CD" w:rsidRDefault="00F66F7E">
      <w:pPr>
        <w:pStyle w:val="2"/>
        <w:rPr>
          <w:b/>
          <w:bCs/>
          <w:sz w:val="22"/>
          <w:szCs w:val="22"/>
        </w:rPr>
      </w:pPr>
      <w:r>
        <w:rPr>
          <w:rFonts w:eastAsia="標楷體" w:hint="eastAsia"/>
          <w:b/>
          <w:bCs/>
          <w:sz w:val="22"/>
          <w:szCs w:val="22"/>
        </w:rPr>
        <w:t>怎麼驗證</w:t>
      </w:r>
    </w:p>
    <w:p w14:paraId="4374E05A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模型層看測試組上每一類的</w:t>
      </w:r>
      <w:r>
        <w:rPr>
          <w:rFonts w:eastAsia="標楷體" w:hint="eastAsia"/>
          <w:lang w:eastAsia="zh-TW"/>
        </w:rPr>
        <w:t xml:space="preserve"> AP </w:t>
      </w:r>
      <w:r>
        <w:rPr>
          <w:rFonts w:eastAsia="標楷體" w:hint="eastAsia"/>
          <w:lang w:eastAsia="zh-TW"/>
        </w:rPr>
        <w:t>與召回率，重點是剪耳。判斷層用韌體記下的每張分數與檢查結果，離線回放第一版與第二版的規則在同一批進籠上的表現。不看整體正確率：現場約八成已結紮，一律回答「已結紮」就有八成正確率。</w:t>
      </w:r>
    </w:p>
    <w:p w14:paraId="75CFA752" w14:textId="77777777" w:rsidR="00F66F7E" w:rsidRPr="005D61CD" w:rsidRDefault="00F66F7E">
      <w:pPr>
        <w:pStyle w:val="1"/>
        <w:rPr>
          <w:b/>
          <w:bCs/>
          <w:sz w:val="24"/>
          <w:szCs w:val="24"/>
        </w:rPr>
      </w:pPr>
      <w:r>
        <w:rPr>
          <w:rFonts w:eastAsia="標楷體" w:hint="eastAsia"/>
          <w:b/>
          <w:bCs/>
          <w:sz w:val="24"/>
          <w:szCs w:val="24"/>
        </w:rPr>
        <w:t>預期結果</w:t>
      </w:r>
    </w:p>
    <w:p w14:paraId="3A52F1B2" w14:textId="77777777" w:rsidR="00F66F7E" w:rsidRDefault="00F66F7E">
      <w:pPr>
        <w:pStyle w:val="Text"/>
        <w:rPr>
          <w:lang w:eastAsia="zh-TW"/>
        </w:rPr>
      </w:pPr>
      <w:r>
        <w:rPr>
          <w:rFonts w:eastAsia="標楷體" w:hint="eastAsia"/>
          <w:lang w:eastAsia="zh-TW"/>
        </w:rPr>
        <w:t>本專題將交出：</w:t>
      </w:r>
      <w:r>
        <w:rPr>
          <w:rFonts w:eastAsia="標楷體" w:hint="eastAsia"/>
          <w:lang w:eastAsia="zh-TW"/>
        </w:rPr>
        <w:t xml:space="preserve">(1) </w:t>
      </w:r>
      <w:r>
        <w:rPr>
          <w:rFonts w:eastAsia="標楷體" w:hint="eastAsia"/>
          <w:lang w:eastAsia="zh-TW"/>
        </w:rPr>
        <w:t>各種剪耳補強方法在測試組上的剪耳召回率，與第一版對照；</w:t>
      </w:r>
      <w:r>
        <w:rPr>
          <w:rFonts w:eastAsia="標楷體" w:hint="eastAsia"/>
          <w:lang w:eastAsia="zh-TW"/>
        </w:rPr>
        <w:t xml:space="preserve">(2) </w:t>
      </w:r>
      <w:r>
        <w:rPr>
          <w:rFonts w:eastAsia="標楷體" w:hint="eastAsia"/>
          <w:lang w:eastAsia="zh-TW"/>
        </w:rPr>
        <w:t>新舊規則在同一批進籠上的回放結果，重點是「沒有做出判斷」的比例能不能從</w:t>
      </w:r>
      <w:r>
        <w:rPr>
          <w:rFonts w:eastAsia="標楷體" w:hint="eastAsia"/>
          <w:lang w:eastAsia="zh-TW"/>
        </w:rPr>
        <w:t xml:space="preserve"> 86.1% </w:t>
      </w:r>
      <w:r>
        <w:rPr>
          <w:rFonts w:eastAsia="標楷體" w:hint="eastAsia"/>
          <w:lang w:eastAsia="zh-TW"/>
        </w:rPr>
        <w:t>降下來；</w:t>
      </w:r>
      <w:r>
        <w:rPr>
          <w:rFonts w:eastAsia="標楷體" w:hint="eastAsia"/>
          <w:lang w:eastAsia="zh-TW"/>
        </w:rPr>
        <w:t xml:space="preserve">(3) </w:t>
      </w:r>
      <w:r>
        <w:rPr>
          <w:rFonts w:eastAsia="標楷體" w:hint="eastAsia"/>
          <w:lang w:eastAsia="zh-TW"/>
        </w:rPr>
        <w:t>五項檢查各擋掉多少張，用來分辨問題出在模型還是拍攝。可預見的限制：被擋下的照片多半是臉或耳朵不完整，光改模型可能救不回來。實驗結果與錯誤分析留待後續作業報告。</w:t>
      </w:r>
    </w:p>
    <w:p w14:paraId="1B0F0BB7" w14:textId="77777777" w:rsidR="00F66F7E" w:rsidRPr="005D61CD" w:rsidRDefault="00F66F7E">
      <w:pPr>
        <w:pStyle w:val="1"/>
        <w:numPr>
          <w:ilvl w:val="0"/>
          <w:numId w:val="0"/>
        </w:numPr>
        <w:rPr>
          <w:b/>
          <w:bCs/>
          <w:sz w:val="24"/>
          <w:szCs w:val="24"/>
          <w:lang w:eastAsia="zh-TW"/>
        </w:rPr>
      </w:pPr>
      <w:r>
        <w:rPr>
          <w:rFonts w:eastAsia="標楷體" w:hint="eastAsia"/>
          <w:b/>
          <w:bCs/>
          <w:sz w:val="24"/>
          <w:szCs w:val="24"/>
          <w:lang w:eastAsia="zh-TW"/>
        </w:rPr>
        <w:t>參考文獻</w:t>
      </w:r>
    </w:p>
    <w:p w14:paraId="2B411AFD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Yan, T.-Y., and Teng, K. T.-y. Trends in animal shelter management, adoption, and animal death in Taiwan from 2012 to 2020. Animals, 13:1451, 2023.</w:t>
      </w:r>
    </w:p>
    <w:p w14:paraId="7BB51587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 w14:paraId="6D07D008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Agriculture Knowledge Portal, Taiwan. Introduction to TNR. 2020.</w:t>
      </w:r>
    </w:p>
    <w:p w14:paraId="5FC4A3A3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Besala, F. I., Niimoto, R., Lee, J. H., and Okamoto, S. Development of AI-based smart box trap system for capturing a harmful wild boar. ROBOMECH Journal, 12:4, 2025.</w:t>
      </w:r>
    </w:p>
    <w:p w14:paraId="15C6913D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Wang, C.-Y., Bochkovskiy, A., and Liao, H.-Y. M. YOLOv7: Trainable bag-of-freebies sets new state-of-the-art for real-time object detectors. In CVPR, 2023.</w:t>
      </w:r>
    </w:p>
    <w:p w14:paraId="7DBE8FA6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Gupta, A., Dollár, P., and Girshick, R. LVIS: A dataset for large vocabulary instance segmentation. In CVPR, 2019.</w:t>
      </w:r>
    </w:p>
    <w:p w14:paraId="1299BFE1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Lin, T.-Y., Goyal, P., Girshick, R., He, K., and Dollár, P. Focal loss for dense object detection. In ICCV, 2017.</w:t>
      </w:r>
    </w:p>
    <w:p w14:paraId="2F62D5DC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Chow, C. K. On optimum recognition error and reject tradeoff. IEEE Transactions on Information Theory, 16(1):41</w:t>
      </w:r>
      <w:r>
        <w:rPr>
          <w:rFonts w:eastAsia="標楷體" w:hint="eastAsia"/>
        </w:rPr>
        <w:t>–</w:t>
      </w:r>
      <w:r>
        <w:rPr>
          <w:rFonts w:eastAsia="標楷體" w:hint="eastAsia"/>
        </w:rPr>
        <w:t>46, 1970.</w:t>
      </w:r>
    </w:p>
    <w:p w14:paraId="7DB31875" w14:textId="77777777" w:rsidR="00F66F7E" w:rsidRPr="002C1FC7" w:rsidRDefault="00E6288E" w:rsidP="002C1FC7">
      <w:pPr>
        <w:pStyle w:val="References"/>
      </w:pPr>
      <w:r>
        <w:rPr>
          <w:rFonts w:eastAsia="標楷體" w:hint="eastAsia"/>
        </w:rPr>
        <w:t>Russell, S., and Norvig, P. Artificial Intelligence: A Modern Approach. Pearson, 4th edition, 2020.</w:t>
      </w:r>
    </w:p>
    <w:sectPr w:rsidR="00F66F7E" w:rsidRPr="002C1FC7" w:rsidSect="005D61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902" w:bottom="1622" w:left="1440" w:header="431" w:footer="431" w:gutter="0"/>
      <w:cols w:num="2" w:space="5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34456" w14:textId="77777777" w:rsidR="006E0856" w:rsidRDefault="006E0856">
      <w:r>
        <w:separator/>
      </w:r>
    </w:p>
  </w:endnote>
  <w:endnote w:type="continuationSeparator" w:id="0">
    <w:p w14:paraId="7C276ABA" w14:textId="77777777" w:rsidR="006E0856" w:rsidRDefault="006E0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3F07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D32CD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017E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0B5D9" w14:textId="77777777" w:rsidR="006E0856" w:rsidRDefault="006E0856">
      <w:r>
        <w:separator/>
      </w:r>
    </w:p>
  </w:footnote>
  <w:footnote w:type="continuationSeparator" w:id="0">
    <w:p w14:paraId="73E6F21A" w14:textId="77777777" w:rsidR="006E0856" w:rsidRDefault="006E0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82FE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6ED57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0B37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 w16cid:durableId="928733118">
    <w:abstractNumId w:val="0"/>
  </w:num>
  <w:num w:numId="2" w16cid:durableId="1131904887">
    <w:abstractNumId w:val="1"/>
  </w:num>
  <w:num w:numId="3" w16cid:durableId="11079652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E69FB"/>
    <w:rsid w:val="000F6CAE"/>
    <w:rsid w:val="00104664"/>
    <w:rsid w:val="00191877"/>
    <w:rsid w:val="001C7E11"/>
    <w:rsid w:val="001E191E"/>
    <w:rsid w:val="00223BD7"/>
    <w:rsid w:val="00241835"/>
    <w:rsid w:val="002477B7"/>
    <w:rsid w:val="00251F16"/>
    <w:rsid w:val="002A02B9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4E3EAC"/>
    <w:rsid w:val="00526C9E"/>
    <w:rsid w:val="00532EAA"/>
    <w:rsid w:val="00561D3F"/>
    <w:rsid w:val="00587C02"/>
    <w:rsid w:val="005D61CD"/>
    <w:rsid w:val="0066092D"/>
    <w:rsid w:val="00672C7C"/>
    <w:rsid w:val="006751AB"/>
    <w:rsid w:val="006C00F0"/>
    <w:rsid w:val="006E0856"/>
    <w:rsid w:val="00725BAB"/>
    <w:rsid w:val="00727A47"/>
    <w:rsid w:val="0073244D"/>
    <w:rsid w:val="00737598"/>
    <w:rsid w:val="0075435D"/>
    <w:rsid w:val="00764B5B"/>
    <w:rsid w:val="007B2BB8"/>
    <w:rsid w:val="007E2340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1571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0A5DDC8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ngXi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180" w:after="6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160" w:after="6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SimSun" w:eastAsia="SimSun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E6288E"/>
    <w:rPr>
      <w:rFonts w:ascii="SimSun" w:eastAsia="SimSun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3728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識瑋 邱</cp:lastModifiedBy>
  <cp:revision>27</cp:revision>
  <cp:lastPrinted>2021-05-11T23:29:00Z</cp:lastPrinted>
  <dcterms:created xsi:type="dcterms:W3CDTF">2021-05-11T23:32:00Z</dcterms:created>
  <dcterms:modified xsi:type="dcterms:W3CDTF">2026-09-27T08:00:00Z</dcterms:modified>
  <cp:category/>
</cp:coreProperties>
</file>