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723B744" w14:textId="77777777" w:rsidR="00F66F7E" w:rsidRDefault="003142D9">
      <w:pPr>
        <w:rPr>
          <w:lang w:val="en-GB"/>
        </w:rPr>
      </w:pPr>
      <w:r>
        <w:rPr>
          <w:rFonts w:eastAsia="標楷體" w:hint="eastAsia"/>
          <w:noProof/>
        </w:rPr>
        <mc:AlternateContent>
          <mc:Choice Requires="wps">
            <w:drawing>
              <wp:anchor distT="0" distB="0" distL="114935" distR="114935" simplePos="0" relativeHeight="251658752" behindDoc="0" locked="0" layoutInCell="1" allowOverlap="1" wp14:anchorId="1523C1B4" wp14:editId="17CAE25F">
                <wp:simplePos x="0" y="0"/>
                <wp:positionH relativeFrom="margin">
                  <wp:align>center</wp:align>
                </wp:positionH>
                <wp:positionV relativeFrom="page">
                  <wp:posOffset>914400</wp:posOffset>
                </wp:positionV>
                <wp:extent cx="6281420" cy="1640205"/>
                <wp:effectExtent l="0" t="0" r="0" b="0"/>
                <wp:wrapTopAndBottom/>
                <wp:docPr id="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1420" cy="1640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EBAAE" w14:textId="77777777" w:rsidR="00F66F7E" w:rsidRPr="00561D3F" w:rsidRDefault="00F66F7E">
                            <w:pPr>
                              <w:pStyle w:val="Heading"/>
                              <w:rPr>
                                <w:rFonts w:eastAsia="新細明體"/>
                                <w:lang w:val="en-GB" w:eastAsia="zh-TW"/>
                              </w:rPr>
                            </w:pPr>
                          </w:p>
                          <w:p w14:paraId="1FBC7829" w14:textId="77777777" w:rsidR="00F66F7E" w:rsidRPr="00833AF4" w:rsidRDefault="00F66F7E">
                            <w:pPr>
                              <w:pStyle w:val="Heading"/>
                              <w:rPr>
                                <w:b/>
                                <w:bCs/>
                                <w:sz w:val="28"/>
                                <w:szCs w:val="28"/>
                                <w:lang w:eastAsia="zh-TW"/>
                              </w:rPr>
                            </w:pPr>
                            <w:r w:rsidRPr="00833AF4">
                              <w:rPr>
                                <w:rFonts w:eastAsia="標楷體"/>
                                <w:b/>
                                <w:bCs/>
                                <w:sz w:val="28"/>
                                <w:szCs w:val="28"/>
                                <w:lang w:val="en-GB" w:eastAsia="zh-TW"/>
                              </w:rPr>
                              <w:t>智慧誘捕籠：剪耳辨識</w:t>
                            </w:r>
                          </w:p>
                          <w:p w14:paraId="1C5A734C" w14:textId="77777777" w:rsidR="00F66F7E" w:rsidRPr="004E0E37" w:rsidRDefault="00F66F7E">
                            <w:pPr>
                              <w:rPr>
                                <w:lang w:eastAsia="zh-TW"/>
                              </w:rPr>
                            </w:pPr>
                          </w:p>
                          <w:p w14:paraId="5505D924" w14:textId="77777777" w:rsidR="00F66F7E" w:rsidRPr="004E0E37" w:rsidRDefault="00F66F7E">
                            <w:pPr>
                              <w:rPr>
                                <w:lang w:eastAsia="zh-TW"/>
                              </w:rPr>
                            </w:pPr>
                          </w:p>
                          <w:p w14:paraId="5C680C33" w14:textId="77777777" w:rsidR="00E86551" w:rsidRDefault="00E86551" w:rsidP="00E86551">
                            <w:pPr>
                              <w:pStyle w:val="Authors"/>
                              <w:tabs>
                                <w:tab w:val="center" w:pos="3261"/>
                                <w:tab w:val="center" w:pos="6521"/>
                              </w:tabs>
                              <w:spacing w:after="0"/>
                              <w:jc w:val="left"/>
                              <w:rPr>
                                <w:rStyle w:val="MemberType"/>
                                <w:sz w:val="24"/>
                                <w:szCs w:val="24"/>
                                <w:lang w:eastAsia="zh-TW"/>
                              </w:rPr>
                            </w:pPr>
                            <w:r>
                              <w:rPr>
                                <w:rFonts w:eastAsia="標楷體"/>
                                <w:bCs/>
                                <w:sz w:val="24"/>
                                <w:szCs w:val="24"/>
                                <w:lang w:eastAsia="zh-TW"/>
                              </w:rPr>
                              <w:tab/>
                            </w:r>
                            <w:r w:rsidR="00104664">
                              <w:rPr>
                                <w:rFonts w:eastAsia="標楷體"/>
                                <w:bCs/>
                                <w:sz w:val="24"/>
                                <w:szCs w:val="24"/>
                                <w:lang w:eastAsia="zh-TW"/>
                              </w:rPr>
                              <w:t>邱識瑋</w:t>
                            </w:r>
                            <w:r>
                              <w:rPr>
                                <w:rFonts w:eastAsia="標楷體"/>
                                <w:bCs/>
                                <w:sz w:val="24"/>
                                <w:szCs w:val="24"/>
                                <w:lang w:eastAsia="zh-TW"/>
                              </w:rPr>
                              <w:tab/>
                            </w:r>
                            <w:r>
                              <w:rPr>
                                <w:rFonts w:eastAsia="標楷體"/>
                                <w:bCs/>
                                <w:sz w:val="24"/>
                                <w:szCs w:val="24"/>
                                <w:lang w:eastAsia="zh-TW"/>
                              </w:rPr>
                              <w:t>吳翊銘</w:t>
                            </w:r>
                          </w:p>
                          <w:p w14:paraId="1EA8DD5E" w14:textId="77777777" w:rsidR="00E86551" w:rsidRDefault="00E86551" w:rsidP="00E86551">
                            <w:pPr>
                              <w:pStyle w:val="Authors"/>
                              <w:tabs>
                                <w:tab w:val="center" w:pos="3261"/>
                                <w:tab w:val="center" w:pos="6521"/>
                              </w:tabs>
                              <w:spacing w:after="0"/>
                              <w:jc w:val="left"/>
                              <w:rPr>
                                <w:rStyle w:val="MemberType"/>
                                <w:sz w:val="24"/>
                                <w:szCs w:val="24"/>
                                <w:lang w:eastAsia="zh-TW"/>
                              </w:rPr>
                            </w:pPr>
                            <w:r>
                              <w:rPr>
                                <w:rStyle w:val="MemberType"/>
                                <w:rFonts w:eastAsia="標楷體"/>
                                <w:sz w:val="24"/>
                                <w:szCs w:val="24"/>
                                <w:lang w:eastAsia="zh-TW"/>
                              </w:rPr>
                              <w:tab/>
                            </w:r>
                            <w:r w:rsidR="00104664">
                              <w:rPr>
                                <w:rStyle w:val="MemberType"/>
                                <w:rFonts w:eastAsia="標楷體"/>
                                <w:sz w:val="24"/>
                                <w:szCs w:val="24"/>
                                <w:lang w:eastAsia="zh-TW"/>
                              </w:rPr>
                              <w:t>朝陽科技大學</w:t>
                            </w:r>
                            <w:r>
                              <w:rPr>
                                <w:rStyle w:val="MemberType"/>
                                <w:rFonts w:eastAsia="標楷體"/>
                                <w:sz w:val="24"/>
                                <w:szCs w:val="24"/>
                                <w:lang w:eastAsia="zh-TW"/>
                              </w:rPr>
                              <w:tab/>
                            </w:r>
                            <w:r>
                              <w:rPr>
                                <w:rStyle w:val="MemberType"/>
                                <w:rFonts w:eastAsia="標楷體"/>
                                <w:sz w:val="24"/>
                                <w:szCs w:val="24"/>
                                <w:lang w:eastAsia="zh-TW"/>
                              </w:rPr>
                              <w:t>朝陽科技大學</w:t>
                            </w:r>
                          </w:p>
                          <w:p w14:paraId="4F4114A6" w14:textId="77777777" w:rsidR="00E86551" w:rsidRDefault="00E86551" w:rsidP="00E86551">
                            <w:pPr>
                              <w:pStyle w:val="Authors"/>
                              <w:tabs>
                                <w:tab w:val="center" w:pos="3261"/>
                                <w:tab w:val="center" w:pos="6521"/>
                              </w:tabs>
                              <w:spacing w:after="0"/>
                              <w:jc w:val="left"/>
                              <w:rPr>
                                <w:rStyle w:val="MemberType"/>
                                <w:sz w:val="24"/>
                                <w:szCs w:val="24"/>
                              </w:rPr>
                            </w:pPr>
                            <w:r>
                              <w:rPr>
                                <w:rStyle w:val="MemberType"/>
                                <w:rFonts w:eastAsia="標楷體"/>
                                <w:sz w:val="24"/>
                                <w:szCs w:val="24"/>
                                <w:lang w:eastAsia="zh-TW"/>
                              </w:rPr>
                              <w:tab/>
                            </w:r>
                            <w:r w:rsidR="00104664">
                              <w:rPr>
                                <w:rStyle w:val="MemberType"/>
                                <w:rFonts w:eastAsia="標楷體"/>
                                <w:sz w:val="24"/>
                                <w:szCs w:val="24"/>
                              </w:rPr>
                              <w:t>11530601</w:t>
                            </w:r>
                            <w:r>
                              <w:rPr>
                                <w:rStyle w:val="MemberType"/>
                                <w:rFonts w:eastAsia="標楷體"/>
                                <w:sz w:val="24"/>
                                <w:szCs w:val="24"/>
                              </w:rPr>
                              <w:tab/>
                              <w:t>11430624</w:t>
                            </w:r>
                          </w:p>
                          <w:p w14:paraId="0EC1F24F" w14:textId="77777777" w:rsidR="00104664" w:rsidRPr="00E86551" w:rsidRDefault="00E86551" w:rsidP="00E86551">
                            <w:pPr>
                              <w:pStyle w:val="Authors"/>
                              <w:tabs>
                                <w:tab w:val="center" w:pos="3261"/>
                                <w:tab w:val="center" w:pos="6521"/>
                              </w:tabs>
                              <w:spacing w:after="0"/>
                              <w:jc w:val="left"/>
                              <w:rPr>
                                <w:sz w:val="28"/>
                                <w:szCs w:val="28"/>
                              </w:rPr>
                            </w:pPr>
                            <w:r>
                              <w:rPr>
                                <w:rStyle w:val="MemberType"/>
                                <w:rFonts w:ascii="Courier" w:eastAsia="標楷體" w:hAnsi="Courier"/>
                                <w:sz w:val="24"/>
                                <w:szCs w:val="24"/>
                              </w:rPr>
                              <w:tab/>
                            </w:r>
                            <w:r w:rsidRPr="00E86551">
                              <w:rPr>
                                <w:rStyle w:val="MemberType"/>
                                <w:rFonts w:ascii="Courier" w:eastAsia="標楷體" w:hAnsi="Courier"/>
                              </w:rPr>
                              <w:tab/>
                            </w:r>
                          </w:p>
                          <w:p w14:paraId="4179778C" w14:textId="77777777" w:rsidR="00F66F7E" w:rsidRPr="004E0E37" w:rsidRDefault="00F66F7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3C1B4" id="_x0000_t202" coordsize="21600,21600" o:spt="202" path="m,l,21600r21600,l21600,xe">
                <v:stroke joinstyle="miter"/>
                <v:path gradientshapeok="t" o:connecttype="rect"/>
              </v:shapetype>
              <v:shape id="Text Box 11" o:spid="_x0000_s1026" type="#_x0000_t202" style="position:absolute;margin-left:0;margin-top:1in;width:494.6pt;height:129.15pt;z-index:251658752;visibility:visible;mso-wrap-style:square;mso-width-percent:0;mso-height-percent:0;mso-wrap-distance-left:9.05pt;mso-wrap-distance-top:0;mso-wrap-distance-right:9.05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" stroked="f">
                <v:fill opacity="0"/>
                <v:path arrowok="t"/>
                <v:textbox inset="0,0,0,0">
                  <w:txbxContent>
                    <w:p w14:paraId="542EBAAE" w14:textId="77777777" w:rsidR="00F66F7E" w:rsidRPr="00561D3F" w:rsidRDefault="00F66F7E">
                      <w:pPr>
                        <w:pStyle w:val="Heading"/>
                        <w:rPr>
                          <w:rFonts w:eastAsia="新細明體"/>
                          <w:lang w:val="en-GB" w:eastAsia="zh-TW"/>
                        </w:rPr>
                      </w:pPr>
                    </w:p>
                    <w:p w14:paraId="1FBC7829" w14:textId="77777777" w:rsidR="00F66F7E" w:rsidRPr="00833AF4" w:rsidRDefault="00F66F7E">
                      <w:pPr>
                        <w:pStyle w:val="Heading"/>
                        <w:rPr>
                          <w:b/>
                          <w:bCs/>
                          <w:sz w:val="28"/>
                          <w:szCs w:val="28"/>
                          <w:lang w:eastAsia="zh-TW"/>
                        </w:rPr>
                      </w:pPr>
                      <w:r w:rsidRPr="00833AF4">
                        <w:rPr>
                          <w:rFonts w:eastAsia="標楷體"/>
                          <w:b/>
                          <w:bCs/>
                          <w:sz w:val="28"/>
                          <w:szCs w:val="28"/>
                          <w:lang w:val="en-GB" w:eastAsia="zh-TW"/>
                        </w:rPr>
                        <w:t>智慧誘捕籠：剪耳辨識</w:t>
                      </w:r>
                    </w:p>
                    <w:p w14:paraId="1C5A734C" w14:textId="77777777" w:rsidR="00F66F7E" w:rsidRPr="004E0E37" w:rsidRDefault="00F66F7E">
                      <w:pPr>
                        <w:rPr>
                          <w:lang w:eastAsia="zh-TW"/>
                        </w:rPr>
                      </w:pPr>
                    </w:p>
                    <w:p w14:paraId="5505D924" w14:textId="77777777" w:rsidR="00F66F7E" w:rsidRPr="004E0E37" w:rsidRDefault="00F66F7E">
                      <w:pPr>
                        <w:rPr>
                          <w:lang w:eastAsia="zh-TW"/>
                        </w:rPr>
                      </w:pPr>
                    </w:p>
                    <w:p w14:paraId="5C680C33" w14:textId="77777777" w:rsidR="00E86551" w:rsidRDefault="00E86551" w:rsidP="00E86551">
                      <w:pPr>
                        <w:pStyle w:val="Authors"/>
                        <w:tabs>
                          <w:tab w:val="center" w:pos="3261"/>
                          <w:tab w:val="center" w:pos="6521"/>
                        </w:tabs>
                        <w:spacing w:after="0"/>
                        <w:jc w:val="left"/>
                        <w:rPr>
                          <w:rStyle w:val="MemberType"/>
                          <w:sz w:val="24"/>
                          <w:szCs w:val="24"/>
                          <w:lang w:eastAsia="zh-TW"/>
                        </w:rPr>
                      </w:pPr>
                      <w:r>
                        <w:rPr>
                          <w:rFonts w:eastAsia="標楷體"/>
                          <w:bCs/>
                          <w:sz w:val="24"/>
                          <w:szCs w:val="24"/>
                          <w:lang w:eastAsia="zh-TW"/>
                        </w:rPr>
                        <w:tab/>
                      </w:r>
                      <w:r w:rsidR="00104664">
                        <w:rPr>
                          <w:rFonts w:eastAsia="標楷體"/>
                          <w:bCs/>
                          <w:sz w:val="24"/>
                          <w:szCs w:val="24"/>
                          <w:lang w:eastAsia="zh-TW"/>
                        </w:rPr>
                        <w:t>邱識瑋</w:t>
                      </w:r>
                      <w:r>
                        <w:rPr>
                          <w:rFonts w:eastAsia="標楷體"/>
                          <w:bCs/>
                          <w:sz w:val="24"/>
                          <w:szCs w:val="24"/>
                          <w:lang w:eastAsia="zh-TW"/>
                        </w:rPr>
                        <w:tab/>
                      </w:r>
                      <w:r>
                        <w:rPr>
                          <w:rFonts w:eastAsia="標楷體"/>
                          <w:bCs/>
                          <w:sz w:val="24"/>
                          <w:szCs w:val="24"/>
                          <w:lang w:eastAsia="zh-TW"/>
                        </w:rPr>
                        <w:t>吳翊銘</w:t>
                      </w:r>
                    </w:p>
                    <w:p w14:paraId="1EA8DD5E" w14:textId="77777777" w:rsidR="00E86551" w:rsidRDefault="00E86551" w:rsidP="00E86551">
                      <w:pPr>
                        <w:pStyle w:val="Authors"/>
                        <w:tabs>
                          <w:tab w:val="center" w:pos="3261"/>
                          <w:tab w:val="center" w:pos="6521"/>
                        </w:tabs>
                        <w:spacing w:after="0"/>
                        <w:jc w:val="left"/>
                        <w:rPr>
                          <w:rStyle w:val="MemberType"/>
                          <w:sz w:val="24"/>
                          <w:szCs w:val="24"/>
                          <w:lang w:eastAsia="zh-TW"/>
                        </w:rPr>
                      </w:pPr>
                      <w:r>
                        <w:rPr>
                          <w:rStyle w:val="MemberType"/>
                          <w:rFonts w:eastAsia="標楷體"/>
                          <w:sz w:val="24"/>
                          <w:szCs w:val="24"/>
                          <w:lang w:eastAsia="zh-TW"/>
                        </w:rPr>
                        <w:tab/>
                      </w:r>
                      <w:r w:rsidR="00104664">
                        <w:rPr>
                          <w:rStyle w:val="MemberType"/>
                          <w:rFonts w:eastAsia="標楷體"/>
                          <w:sz w:val="24"/>
                          <w:szCs w:val="24"/>
                          <w:lang w:eastAsia="zh-TW"/>
                        </w:rPr>
                        <w:t>朝陽科技大學</w:t>
                      </w:r>
                      <w:r>
                        <w:rPr>
                          <w:rStyle w:val="MemberType"/>
                          <w:rFonts w:eastAsia="標楷體"/>
                          <w:sz w:val="24"/>
                          <w:szCs w:val="24"/>
                          <w:lang w:eastAsia="zh-TW"/>
                        </w:rPr>
                        <w:tab/>
                      </w:r>
                      <w:r>
                        <w:rPr>
                          <w:rStyle w:val="MemberType"/>
                          <w:rFonts w:eastAsia="標楷體"/>
                          <w:sz w:val="24"/>
                          <w:szCs w:val="24"/>
                          <w:lang w:eastAsia="zh-TW"/>
                        </w:rPr>
                        <w:t>朝陽科技大學</w:t>
                      </w:r>
                    </w:p>
                    <w:p w14:paraId="4F4114A6" w14:textId="77777777" w:rsidR="00E86551" w:rsidRDefault="00E86551" w:rsidP="00E86551">
                      <w:pPr>
                        <w:pStyle w:val="Authors"/>
                        <w:tabs>
                          <w:tab w:val="center" w:pos="3261"/>
                          <w:tab w:val="center" w:pos="6521"/>
                        </w:tabs>
                        <w:spacing w:after="0"/>
                        <w:jc w:val="left"/>
                        <w:rPr>
                          <w:rStyle w:val="MemberType"/>
                          <w:sz w:val="24"/>
                          <w:szCs w:val="24"/>
                        </w:rPr>
                      </w:pPr>
                      <w:r>
                        <w:rPr>
                          <w:rStyle w:val="MemberType"/>
                          <w:rFonts w:eastAsia="標楷體"/>
                          <w:sz w:val="24"/>
                          <w:szCs w:val="24"/>
                          <w:lang w:eastAsia="zh-TW"/>
                        </w:rPr>
                        <w:tab/>
                      </w:r>
                      <w:r w:rsidR="00104664">
                        <w:rPr>
                          <w:rStyle w:val="MemberType"/>
                          <w:rFonts w:eastAsia="標楷體"/>
                          <w:sz w:val="24"/>
                          <w:szCs w:val="24"/>
                        </w:rPr>
                        <w:t>11530601</w:t>
                      </w:r>
                      <w:r>
                        <w:rPr>
                          <w:rStyle w:val="MemberType"/>
                          <w:rFonts w:eastAsia="標楷體"/>
                          <w:sz w:val="24"/>
                          <w:szCs w:val="24"/>
                        </w:rPr>
                        <w:tab/>
                        <w:t>11430624</w:t>
                      </w:r>
                    </w:p>
                    <w:p w14:paraId="0EC1F24F" w14:textId="77777777" w:rsidR="00104664" w:rsidRPr="00E86551" w:rsidRDefault="00E86551" w:rsidP="00E86551">
                      <w:pPr>
                        <w:pStyle w:val="Authors"/>
                        <w:tabs>
                          <w:tab w:val="center" w:pos="3261"/>
                          <w:tab w:val="center" w:pos="6521"/>
                        </w:tabs>
                        <w:spacing w:after="0"/>
                        <w:jc w:val="left"/>
                        <w:rPr>
                          <w:sz w:val="28"/>
                          <w:szCs w:val="28"/>
                        </w:rPr>
                      </w:pPr>
                      <w:r>
                        <w:rPr>
                          <w:rStyle w:val="MemberType"/>
                          <w:rFonts w:ascii="Courier" w:eastAsia="標楷體" w:hAnsi="Courier"/>
                          <w:sz w:val="24"/>
                          <w:szCs w:val="24"/>
                        </w:rPr>
                        <w:tab/>
                      </w:r>
                      <w:r w:rsidRPr="00E86551">
                        <w:rPr>
                          <w:rStyle w:val="MemberType"/>
                          <w:rFonts w:ascii="Courier" w:eastAsia="標楷體" w:hAnsi="Courier"/>
                        </w:rPr>
                        <w:tab/>
                      </w:r>
                    </w:p>
                    <w:p w14:paraId="4179778C" w14:textId="77777777" w:rsidR="00F66F7E" w:rsidRPr="004E0E37" w:rsidRDefault="00F66F7E"/>
                  </w:txbxContent>
                </v:textbox>
                <w10:wrap type="topAndBottom" anchorx="margin" anchory="page"/>
              </v:shape>
            </w:pict>
          </mc:Fallback>
        </mc:AlternateContent>
      </w:r>
    </w:p>
    <w:p w14:paraId="503A5C08" w14:textId="77777777" w:rsidR="00F66F7E" w:rsidRDefault="00F66F7E">
      <w:pPr>
        <w:jc w:val="center"/>
        <w:rPr>
          <w:lang w:eastAsia="zh-TW"/>
        </w:rPr>
      </w:pPr>
      <w:r>
        <w:rPr>
          <w:rFonts w:eastAsia="標楷體" w:hint="eastAsia"/>
          <w:b/>
          <w:sz w:val="24"/>
          <w:lang w:eastAsia="zh-TW"/>
        </w:rPr>
        <w:t>摘要</w:t>
      </w:r>
    </w:p>
    <w:p w14:paraId="69E97ED0" w14:textId="77777777" w:rsidR="00F66F7E" w:rsidRDefault="00F66F7E">
      <w:pPr>
        <w:pStyle w:val="Abstract"/>
        <w:ind w:firstLine="0"/>
        <w:rPr>
          <w:lang w:eastAsia="zh-TW"/>
        </w:rPr>
      </w:pPr>
    </w:p>
    <w:p w14:paraId="4399A389" w14:textId="77777777" w:rsidR="007765B2" w:rsidRDefault="005D61CD" w:rsidP="007765B2">
      <w:pPr>
        <w:ind w:firstLine="202"/>
        <w:jc w:val="both"/>
        <w:rPr>
          <w:rFonts w:eastAsia="標楷體"/>
          <w:lang w:eastAsia="zh-TW"/>
        </w:rPr>
      </w:pPr>
      <w:r>
        <w:rPr>
          <w:rFonts w:eastAsia="標楷體" w:hint="eastAsia"/>
          <w:lang w:eastAsia="zh-TW"/>
        </w:rPr>
        <w:t>本專題是用影像辨識的方式，來判斷一隻流浪貓有沒有被剪過耳朵。在</w:t>
      </w:r>
      <w:r>
        <w:rPr>
          <w:rFonts w:eastAsia="標楷體" w:hint="eastAsia"/>
          <w:lang w:eastAsia="zh-TW"/>
        </w:rPr>
        <w:t xml:space="preserve"> TNR</w:t>
      </w:r>
      <w:r>
        <w:rPr>
          <w:rFonts w:eastAsia="標楷體" w:hint="eastAsia"/>
          <w:lang w:eastAsia="zh-TW"/>
        </w:rPr>
        <w:t>（捕捉、絕育、回置）的做法中，剪耳就是現場唯一看得出來這隻貓已經結紮的記號。我們的智慧誘捕籠把</w:t>
      </w:r>
      <w:r>
        <w:rPr>
          <w:rFonts w:eastAsia="標楷體" w:hint="eastAsia"/>
          <w:lang w:eastAsia="zh-TW"/>
        </w:rPr>
        <w:t xml:space="preserve"> YOLOv7-tiny </w:t>
      </w:r>
      <w:r>
        <w:rPr>
          <w:rFonts w:eastAsia="標楷體" w:hint="eastAsia"/>
          <w:lang w:eastAsia="zh-TW"/>
        </w:rPr>
        <w:t>放在籠內的微控制器上，如果沒有偵測到剪耳就會關門，把貓抓起來帶去做結紮。目前的系統在貓咪收容所運作了大約四個月，累計</w:t>
      </w:r>
      <w:r>
        <w:rPr>
          <w:rFonts w:eastAsia="標楷體" w:hint="eastAsia"/>
          <w:lang w:eastAsia="zh-TW"/>
        </w:rPr>
        <w:t xml:space="preserve"> 509 </w:t>
      </w:r>
      <w:r>
        <w:rPr>
          <w:rFonts w:eastAsia="標楷體" w:hint="eastAsia"/>
          <w:lang w:eastAsia="zh-TW"/>
        </w:rPr>
        <w:t>次判定，但是有</w:t>
      </w:r>
      <w:r>
        <w:rPr>
          <w:rFonts w:eastAsia="標楷體" w:hint="eastAsia"/>
          <w:lang w:eastAsia="zh-TW"/>
        </w:rPr>
        <w:t xml:space="preserve"> 86.1% </w:t>
      </w:r>
      <w:r>
        <w:rPr>
          <w:rFonts w:eastAsia="標楷體" w:hint="eastAsia"/>
          <w:lang w:eastAsia="zh-TW"/>
        </w:rPr>
        <w:t>沒有辦法做出有效的判斷；後續我們用</w:t>
      </w:r>
      <w:r>
        <w:rPr>
          <w:rFonts w:eastAsia="標楷體" w:hint="eastAsia"/>
          <w:lang w:eastAsia="zh-TW"/>
        </w:rPr>
        <w:t xml:space="preserve"> 111 </w:t>
      </w:r>
      <w:r>
        <w:rPr>
          <w:rFonts w:eastAsia="標楷體" w:hint="eastAsia"/>
          <w:lang w:eastAsia="zh-TW"/>
        </w:rPr>
        <w:t>張照片重新評估後發現，剪耳只能判定出</w:t>
      </w:r>
      <w:r>
        <w:rPr>
          <w:rFonts w:eastAsia="標楷體" w:hint="eastAsia"/>
          <w:lang w:eastAsia="zh-TW"/>
        </w:rPr>
        <w:t xml:space="preserve"> 19.6%</w:t>
      </w:r>
      <w:r>
        <w:rPr>
          <w:rFonts w:eastAsia="標楷體" w:hint="eastAsia"/>
          <w:lang w:eastAsia="zh-TW"/>
        </w:rPr>
        <w:t>。</w:t>
      </w:r>
    </w:p>
    <w:p w14:paraId="3DB2DE95" w14:textId="54E6B83E" w:rsidR="00F66F7E" w:rsidRPr="007765B2" w:rsidRDefault="005D61CD" w:rsidP="007765B2">
      <w:pPr>
        <w:ind w:firstLine="202"/>
        <w:jc w:val="both"/>
        <w:rPr>
          <w:rFonts w:eastAsia="標楷體"/>
          <w:lang w:eastAsia="zh-TW"/>
        </w:rPr>
      </w:pPr>
      <w:r>
        <w:rPr>
          <w:rFonts w:eastAsia="標楷體" w:hint="eastAsia"/>
          <w:lang w:eastAsia="zh-TW"/>
        </w:rPr>
        <w:t>整理實測紀錄後，我們找出三個原因：剪耳樣本太少、把單張照片當成完整資訊，以及在證據不足時沒有明確的處理。所以我們參考了本課程的機器學習與智慧代理人觀念，規劃三個改善方向：補足剪耳樣本並用遷移學習、累積多張照片的證據再判斷是否有剪耳，以及證據不夠時讓系統回答「無法判定」、先不要關門，並且在這段期間透過實驗來驗證結果。</w:t>
      </w:r>
    </w:p>
    <w:p w14:paraId="52A42FC1" w14:textId="77777777" w:rsidR="00F66F7E" w:rsidRPr="005D61CD" w:rsidRDefault="00F66F7E">
      <w:pPr>
        <w:pStyle w:val="1"/>
        <w:rPr>
          <w:b/>
          <w:bCs/>
          <w:sz w:val="24"/>
          <w:szCs w:val="24"/>
        </w:rPr>
      </w:pPr>
      <w:r>
        <w:rPr>
          <w:rFonts w:eastAsia="標楷體" w:hint="eastAsia"/>
          <w:b/>
          <w:bCs/>
          <w:sz w:val="24"/>
          <w:szCs w:val="24"/>
        </w:rPr>
        <w:t>前言</w:t>
      </w:r>
    </w:p>
    <w:p w14:paraId="7FC8E084" w14:textId="77777777" w:rsidR="00F66F7E" w:rsidRDefault="00F66F7E">
      <w:pPr>
        <w:pStyle w:val="Text"/>
        <w:keepNext/>
        <w:spacing w:before="120"/>
        <w:ind w:firstLine="0"/>
        <w:jc w:val="center"/>
      </w:pPr>
      <w:r>
        <w:rPr>
          <w:rFonts w:eastAsia="標楷體" w:hint="eastAsia"/>
          <w:noProof/>
        </w:rPr>
        <w:drawing>
          <wp:inline distT="0" distB="0" distL="0" distR="0" wp14:anchorId="3F01813A" wp14:editId="37C75F85">
            <wp:extent cx="2377440" cy="130752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7"/>
                    <a:stretch>
                      <a:fillRect/>
                    </a:stretch>
                  </pic:blipFill>
                  <pic:spPr>
                    <a:xfrm>
                      <a:off x="0" y="0"/>
                      <a:ext cx="2377440" cy="1307526"/>
                    </a:xfrm>
                    <a:prstGeom prst="rect">
                      <a:avLst/>
                    </a:prstGeom>
                  </pic:spPr>
                </pic:pic>
              </a:graphicData>
            </a:graphic>
          </wp:inline>
        </w:drawing>
      </w:r>
    </w:p>
    <w:p w14:paraId="585A2D40" w14:textId="77777777" w:rsidR="00F66F7E" w:rsidRDefault="00F66F7E">
      <w:pPr>
        <w:jc w:val="center"/>
        <w:rPr>
          <w:sz w:val="18"/>
          <w:szCs w:val="16"/>
          <w:lang w:eastAsia="zh-TW"/>
        </w:rPr>
      </w:pPr>
      <w:r>
        <w:rPr>
          <w:rFonts w:eastAsia="標楷體" w:hint="eastAsia"/>
          <w:sz w:val="18"/>
          <w:szCs w:val="16"/>
          <w:lang w:eastAsia="zh-TW"/>
        </w:rPr>
        <w:t>圖</w:t>
      </w:r>
      <w:r>
        <w:rPr>
          <w:rFonts w:eastAsia="標楷體" w:hint="eastAsia"/>
          <w:sz w:val="18"/>
          <w:szCs w:val="16"/>
          <w:lang w:eastAsia="zh-TW"/>
        </w:rPr>
        <w:t xml:space="preserve"> 1. </w:t>
      </w:r>
      <w:r>
        <w:rPr>
          <w:rFonts w:eastAsia="標楷體" w:hint="eastAsia"/>
          <w:sz w:val="18"/>
          <w:szCs w:val="16"/>
          <w:lang w:eastAsia="zh-TW"/>
        </w:rPr>
        <w:t>完整耳和剪耳的差別，只在耳尖的形狀。</w:t>
      </w:r>
    </w:p>
    <w:p w14:paraId="6AE37114" w14:textId="77777777" w:rsidR="008D69F9" w:rsidRDefault="00F66F7E">
      <w:pPr>
        <w:pStyle w:val="Text"/>
        <w:rPr>
          <w:rFonts w:eastAsia="標楷體"/>
          <w:b/>
          <w:lang w:eastAsia="zh-TW"/>
        </w:rPr>
      </w:pPr>
      <w:r>
        <w:rPr>
          <w:rFonts w:eastAsia="標楷體" w:hint="eastAsia"/>
          <w:b/>
          <w:lang w:eastAsia="zh-TW"/>
        </w:rPr>
        <w:t>研究動機</w:t>
      </w:r>
    </w:p>
    <w:p w14:paraId="1686CF7D" w14:textId="7E3C33AD" w:rsidR="00F66F7E" w:rsidRDefault="00F66F7E">
      <w:pPr>
        <w:pStyle w:val="Text"/>
        <w:rPr>
          <w:lang w:eastAsia="zh-TW"/>
        </w:rPr>
      </w:pPr>
      <w:r>
        <w:rPr>
          <w:rFonts w:eastAsia="標楷體" w:hint="eastAsia"/>
          <w:lang w:eastAsia="zh-TW"/>
        </w:rPr>
        <w:t>臺灣在</w:t>
      </w:r>
      <w:r>
        <w:rPr>
          <w:rFonts w:eastAsia="標楷體" w:hint="eastAsia"/>
          <w:lang w:eastAsia="zh-TW"/>
        </w:rPr>
        <w:t xml:space="preserve"> 2017 </w:t>
      </w:r>
      <w:r>
        <w:rPr>
          <w:rFonts w:eastAsia="標楷體" w:hint="eastAsia"/>
          <w:lang w:eastAsia="zh-TW"/>
        </w:rPr>
        <w:t>年開始不再用安樂死的方式來控制流浪動物的數量，從那之後收容所能容納多少動物就變成主要的限制</w:t>
      </w:r>
      <w:r>
        <w:rPr>
          <w:rFonts w:eastAsia="標楷體" w:hint="eastAsia"/>
          <w:lang w:eastAsia="zh-TW"/>
        </w:rPr>
        <w:t xml:space="preserve"> [1]</w:t>
      </w:r>
      <w:r>
        <w:rPr>
          <w:rFonts w:eastAsia="標楷體" w:hint="eastAsia"/>
          <w:lang w:eastAsia="zh-TW"/>
        </w:rPr>
        <w:t>，所以降低繁殖率就成為主要的管理方式。</w:t>
      </w:r>
      <w:r>
        <w:rPr>
          <w:rFonts w:eastAsia="標楷體" w:hint="eastAsia"/>
          <w:lang w:eastAsia="zh-TW"/>
        </w:rPr>
        <w:t xml:space="preserve">TNR </w:t>
      </w:r>
      <w:r>
        <w:rPr>
          <w:rFonts w:eastAsia="標楷體" w:hint="eastAsia"/>
          <w:lang w:eastAsia="zh-TW"/>
        </w:rPr>
        <w:t>是被研究最多、而且對控制數量效果最明確的方法</w:t>
      </w:r>
      <w:r>
        <w:rPr>
          <w:rFonts w:eastAsia="標楷體" w:hint="eastAsia"/>
          <w:lang w:eastAsia="zh-TW"/>
        </w:rPr>
        <w:t xml:space="preserve"> [2]</w:t>
      </w:r>
      <w:r>
        <w:rPr>
          <w:rFonts w:eastAsia="標楷體" w:hint="eastAsia"/>
          <w:lang w:eastAsia="zh-TW"/>
        </w:rPr>
        <w:t>，但是它能不能成功，關鍵在於能不能抓到還沒結紮的貓，而</w:t>
      </w:r>
      <w:r w:rsidR="008D69F9">
        <w:rPr>
          <w:rFonts w:eastAsia="標楷體" w:hint="eastAsia"/>
          <w:lang w:eastAsia="zh-TW"/>
        </w:rPr>
        <w:t>且</w:t>
      </w:r>
      <w:r>
        <w:rPr>
          <w:rFonts w:eastAsia="標楷體" w:hint="eastAsia"/>
          <w:lang w:eastAsia="zh-TW"/>
        </w:rPr>
        <w:t>現場</w:t>
      </w:r>
      <w:r w:rsidR="008D69F9">
        <w:rPr>
          <w:rFonts w:eastAsia="標楷體" w:hint="eastAsia"/>
          <w:lang w:eastAsia="zh-TW"/>
        </w:rPr>
        <w:t>的</w:t>
      </w:r>
      <w:r>
        <w:rPr>
          <w:rFonts w:eastAsia="標楷體" w:hint="eastAsia"/>
          <w:lang w:eastAsia="zh-TW"/>
        </w:rPr>
        <w:t>唯一的線索，就是耳尖有沒有被剪掉（圖</w:t>
      </w:r>
      <w:r>
        <w:rPr>
          <w:rFonts w:eastAsia="標楷體" w:hint="eastAsia"/>
          <w:lang w:eastAsia="zh-TW"/>
        </w:rPr>
        <w:t xml:space="preserve"> 1</w:t>
      </w:r>
      <w:r>
        <w:rPr>
          <w:rFonts w:eastAsia="標楷體" w:hint="eastAsia"/>
          <w:lang w:eastAsia="zh-TW"/>
        </w:rPr>
        <w:t>）</w:t>
      </w:r>
      <w:r>
        <w:rPr>
          <w:rFonts w:eastAsia="標楷體" w:hint="eastAsia"/>
          <w:lang w:eastAsia="zh-TW"/>
        </w:rPr>
        <w:t>[3]</w:t>
      </w:r>
      <w:r>
        <w:rPr>
          <w:rFonts w:eastAsia="標楷體" w:hint="eastAsia"/>
          <w:lang w:eastAsia="zh-TW"/>
        </w:rPr>
        <w:t>。不過傳統的誘捕籠只要貓走進去就會關門，所以在長期做</w:t>
      </w:r>
      <w:r>
        <w:rPr>
          <w:rFonts w:eastAsia="標楷體" w:hint="eastAsia"/>
          <w:lang w:eastAsia="zh-TW"/>
        </w:rPr>
        <w:t xml:space="preserve"> TNR </w:t>
      </w:r>
      <w:r>
        <w:rPr>
          <w:rFonts w:eastAsia="標楷體" w:hint="eastAsia"/>
          <w:lang w:eastAsia="zh-TW"/>
        </w:rPr>
        <w:t>的地區，大部分抓到的其實都是已經結紮過的貓。</w:t>
      </w:r>
    </w:p>
    <w:p w14:paraId="68E1AE0C" w14:textId="77777777" w:rsidR="008D69F9" w:rsidRDefault="00F66F7E">
      <w:pPr>
        <w:pStyle w:val="Text"/>
        <w:rPr>
          <w:rFonts w:eastAsia="標楷體"/>
          <w:b/>
          <w:lang w:eastAsia="zh-TW"/>
        </w:rPr>
      </w:pPr>
      <w:r>
        <w:rPr>
          <w:rFonts w:eastAsia="標楷體" w:hint="eastAsia"/>
          <w:b/>
          <w:lang w:eastAsia="zh-TW"/>
        </w:rPr>
        <w:t>這件事難在哪</w:t>
      </w:r>
    </w:p>
    <w:p w14:paraId="4CD29CB7" w14:textId="19017B3E" w:rsidR="00F66F7E" w:rsidRDefault="00F66F7E">
      <w:pPr>
        <w:pStyle w:val="Text"/>
        <w:rPr>
          <w:lang w:eastAsia="zh-TW"/>
        </w:rPr>
      </w:pPr>
      <w:r>
        <w:rPr>
          <w:rFonts w:eastAsia="標楷體" w:hint="eastAsia"/>
          <w:lang w:eastAsia="zh-TW"/>
        </w:rPr>
        <w:t>這個問題難的地方有三個。第一是差別太細，因為剪耳和沒剪耳只差在一邊耳尖那幾公分的形狀。第二是數量本來就不平衡，因為</w:t>
      </w:r>
      <w:r>
        <w:rPr>
          <w:rFonts w:eastAsia="標楷體" w:hint="eastAsia"/>
          <w:lang w:eastAsia="zh-TW"/>
        </w:rPr>
        <w:t xml:space="preserve"> TNR </w:t>
      </w:r>
      <w:r>
        <w:rPr>
          <w:rFonts w:eastAsia="標楷體" w:hint="eastAsia"/>
          <w:lang w:eastAsia="zh-TW"/>
        </w:rPr>
        <w:t>只剪一邊，就算是已經結紮的貓也還有一隻耳朵是完整的，所以剪耳的資料永遠比較少，但是它偏偏又是判斷有沒有結紮的唯一依據。第三是單張照片不可靠，因為貓在籠子裡的姿勢和距離一直在變，大部分的照片其實都不夠拿來判斷，目前的系統就是卡在這裡（圖</w:t>
      </w:r>
      <w:r>
        <w:rPr>
          <w:rFonts w:eastAsia="標楷體" w:hint="eastAsia"/>
          <w:lang w:eastAsia="zh-TW"/>
        </w:rPr>
        <w:t xml:space="preserve"> 2</w:t>
      </w:r>
      <w:r>
        <w:rPr>
          <w:rFonts w:eastAsia="標楷體" w:hint="eastAsia"/>
          <w:lang w:eastAsia="zh-TW"/>
        </w:rPr>
        <w:t>）。另外，現有的智慧誘捕籠研究分辨的是長得差很多的物種</w:t>
      </w:r>
      <w:r>
        <w:rPr>
          <w:rFonts w:eastAsia="標楷體" w:hint="eastAsia"/>
          <w:lang w:eastAsia="zh-TW"/>
        </w:rPr>
        <w:t xml:space="preserve"> [4]</w:t>
      </w:r>
      <w:r>
        <w:rPr>
          <w:rFonts w:eastAsia="標楷體" w:hint="eastAsia"/>
          <w:lang w:eastAsia="zh-TW"/>
        </w:rPr>
        <w:t>，並沒有處理到照片不夠判斷的情況。</w:t>
      </w:r>
    </w:p>
    <w:p w14:paraId="46D2FC0F" w14:textId="77777777" w:rsidR="00F66F7E" w:rsidRDefault="00F66F7E">
      <w:pPr>
        <w:pStyle w:val="Text"/>
        <w:keepNext/>
        <w:spacing w:before="120"/>
        <w:ind w:firstLine="0"/>
        <w:jc w:val="center"/>
      </w:pPr>
      <w:r>
        <w:rPr>
          <w:rFonts w:eastAsia="標楷體" w:hint="eastAsia"/>
          <w:noProof/>
        </w:rPr>
        <w:drawing>
          <wp:inline distT="0" distB="0" distL="0" distR="0" wp14:anchorId="5ABE41E7" wp14:editId="68799E8F">
            <wp:extent cx="2843213" cy="81407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1_zh.jpg"/>
                    <pic:cNvPicPr/>
                  </pic:nvPicPr>
                  <pic:blipFill rotWithShape="1">
                    <a:blip r:embed="rId8"/>
                    <a:srcRect t="11586"/>
                    <a:stretch>
                      <a:fillRect/>
                    </a:stretch>
                  </pic:blipFill>
                  <pic:spPr bwMode="auto">
                    <a:xfrm>
                      <a:off x="0" y="0"/>
                      <a:ext cx="2843784" cy="814234"/>
                    </a:xfrm>
                    <a:prstGeom prst="rect">
                      <a:avLst/>
                    </a:prstGeom>
                    <a:ln>
                      <a:noFill/>
                    </a:ln>
                    <a:extLst>
                      <a:ext uri="{53640926-AAD7-44D8-BBD7-CCE9431645EC}">
                        <a14:shadowObscured xmlns:a14="http://schemas.microsoft.com/office/drawing/2010/main"/>
                      </a:ext>
                    </a:extLst>
                  </pic:spPr>
                </pic:pic>
              </a:graphicData>
            </a:graphic>
          </wp:inline>
        </w:drawing>
      </w:r>
    </w:p>
    <w:p w14:paraId="271CB4A6" w14:textId="431A8FB9" w:rsidR="00F66F7E" w:rsidRDefault="00F66F7E" w:rsidP="008D69F9">
      <w:pPr>
        <w:jc w:val="center"/>
        <w:rPr>
          <w:sz w:val="18"/>
          <w:szCs w:val="16"/>
          <w:lang w:eastAsia="zh-TW"/>
        </w:rPr>
      </w:pPr>
      <w:r>
        <w:rPr>
          <w:rFonts w:eastAsia="標楷體" w:hint="eastAsia"/>
          <w:sz w:val="18"/>
          <w:szCs w:val="16"/>
          <w:lang w:eastAsia="zh-TW"/>
        </w:rPr>
        <w:t>圖</w:t>
      </w:r>
      <w:r>
        <w:rPr>
          <w:rFonts w:eastAsia="標楷體" w:hint="eastAsia"/>
          <w:sz w:val="18"/>
          <w:szCs w:val="16"/>
          <w:lang w:eastAsia="zh-TW"/>
        </w:rPr>
        <w:t xml:space="preserve"> 2. </w:t>
      </w:r>
      <w:r>
        <w:rPr>
          <w:rFonts w:eastAsia="標楷體" w:hint="eastAsia"/>
          <w:sz w:val="18"/>
          <w:szCs w:val="16"/>
          <w:lang w:eastAsia="zh-TW"/>
        </w:rPr>
        <w:t>目前的判斷方式和四個月的實測成績</w:t>
      </w:r>
    </w:p>
    <w:p w14:paraId="4624C903" w14:textId="77777777" w:rsidR="008D69F9" w:rsidRDefault="00F66F7E">
      <w:pPr>
        <w:pStyle w:val="Text"/>
        <w:rPr>
          <w:rFonts w:eastAsia="標楷體"/>
          <w:b/>
          <w:lang w:eastAsia="zh-TW"/>
        </w:rPr>
      </w:pPr>
      <w:r>
        <w:rPr>
          <w:rFonts w:eastAsia="標楷體" w:hint="eastAsia"/>
          <w:b/>
          <w:lang w:eastAsia="zh-TW"/>
        </w:rPr>
        <w:t>目前遇到的問題</w:t>
      </w:r>
    </w:p>
    <w:p w14:paraId="134B1F0C" w14:textId="7D5281B5" w:rsidR="00F66F7E" w:rsidRDefault="00F66F7E">
      <w:pPr>
        <w:pStyle w:val="Text"/>
        <w:rPr>
          <w:lang w:eastAsia="zh-TW"/>
        </w:rPr>
      </w:pPr>
      <w:r>
        <w:rPr>
          <w:rFonts w:eastAsia="標楷體" w:hint="eastAsia"/>
          <w:lang w:eastAsia="zh-TW"/>
        </w:rPr>
        <w:t>目前的系統在貓進籠之後，會觀察大約</w:t>
      </w:r>
      <w:r>
        <w:rPr>
          <w:rFonts w:eastAsia="標楷體" w:hint="eastAsia"/>
          <w:lang w:eastAsia="zh-TW"/>
        </w:rPr>
        <w:t xml:space="preserve"> 7 </w:t>
      </w:r>
      <w:r>
        <w:rPr>
          <w:rFonts w:eastAsia="標楷體" w:hint="eastAsia"/>
          <w:lang w:eastAsia="zh-TW"/>
        </w:rPr>
        <w:t>秒、拍大約</w:t>
      </w:r>
      <w:r>
        <w:rPr>
          <w:rFonts w:eastAsia="標楷體" w:hint="eastAsia"/>
          <w:lang w:eastAsia="zh-TW"/>
        </w:rPr>
        <w:t xml:space="preserve"> 9 </w:t>
      </w:r>
      <w:r>
        <w:rPr>
          <w:rFonts w:eastAsia="標楷體" w:hint="eastAsia"/>
          <w:lang w:eastAsia="zh-TW"/>
        </w:rPr>
        <w:t>張照片，每一張都用同一個門檻，然後數剪耳出現了幾次，再決定要放行還是關門；如果證據不夠就重試，試到次數用完就把貓放走（圖</w:t>
      </w:r>
      <w:r>
        <w:rPr>
          <w:rFonts w:eastAsia="標楷體" w:hint="eastAsia"/>
          <w:lang w:eastAsia="zh-TW"/>
        </w:rPr>
        <w:t xml:space="preserve"> 2</w:t>
      </w:r>
      <w:r>
        <w:rPr>
          <w:rFonts w:eastAsia="標楷體" w:hint="eastAsia"/>
          <w:lang w:eastAsia="zh-TW"/>
        </w:rPr>
        <w:t>）。我們用兩台裝置在</w:t>
      </w:r>
      <w:r w:rsidR="008D69F9">
        <w:rPr>
          <w:rFonts w:eastAsia="標楷體" w:hint="eastAsia"/>
          <w:lang w:eastAsia="zh-TW"/>
        </w:rPr>
        <w:t>貓咪收容所</w:t>
      </w:r>
      <w:r>
        <w:rPr>
          <w:rFonts w:eastAsia="標楷體" w:hint="eastAsia"/>
          <w:lang w:eastAsia="zh-TW"/>
        </w:rPr>
        <w:t>運作了四個月，總共</w:t>
      </w:r>
      <w:r>
        <w:rPr>
          <w:rFonts w:eastAsia="標楷體" w:hint="eastAsia"/>
          <w:lang w:eastAsia="zh-TW"/>
        </w:rPr>
        <w:t xml:space="preserve"> 509 </w:t>
      </w:r>
      <w:r>
        <w:rPr>
          <w:rFonts w:eastAsia="標楷體" w:hint="eastAsia"/>
          <w:lang w:eastAsia="zh-TW"/>
        </w:rPr>
        <w:t>次判定，但是其中有</w:t>
      </w:r>
      <w:r>
        <w:rPr>
          <w:rFonts w:eastAsia="標楷體" w:hint="eastAsia"/>
          <w:lang w:eastAsia="zh-TW"/>
        </w:rPr>
        <w:t xml:space="preserve"> 86.1% </w:t>
      </w:r>
      <w:r>
        <w:rPr>
          <w:rFonts w:eastAsia="標楷體" w:hint="eastAsia"/>
          <w:lang w:eastAsia="zh-TW"/>
        </w:rPr>
        <w:t>沒有做出判斷；另外用</w:t>
      </w:r>
      <w:r>
        <w:rPr>
          <w:rFonts w:eastAsia="標楷體" w:hint="eastAsia"/>
          <w:lang w:eastAsia="zh-TW"/>
        </w:rPr>
        <w:t xml:space="preserve"> 111 </w:t>
      </w:r>
      <w:r>
        <w:rPr>
          <w:rFonts w:eastAsia="標楷體" w:hint="eastAsia"/>
          <w:lang w:eastAsia="zh-TW"/>
        </w:rPr>
        <w:t>張照片重新評估，剪耳也只能認出</w:t>
      </w:r>
      <w:r>
        <w:rPr>
          <w:rFonts w:eastAsia="標楷體" w:hint="eastAsia"/>
          <w:lang w:eastAsia="zh-TW"/>
        </w:rPr>
        <w:t xml:space="preserve"> 19.6%</w:t>
      </w:r>
      <w:r>
        <w:rPr>
          <w:rFonts w:eastAsia="標楷體" w:hint="eastAsia"/>
          <w:lang w:eastAsia="zh-TW"/>
        </w:rPr>
        <w:t>。</w:t>
      </w:r>
    </w:p>
    <w:p w14:paraId="6DB4FAE4" w14:textId="77777777" w:rsidR="008D69F9" w:rsidRDefault="008D69F9">
      <w:pPr>
        <w:pStyle w:val="Text"/>
        <w:rPr>
          <w:rFonts w:eastAsia="標楷體"/>
          <w:b/>
          <w:lang w:eastAsia="zh-TW"/>
        </w:rPr>
      </w:pPr>
      <w:r>
        <w:rPr>
          <w:rFonts w:eastAsia="標楷體" w:hint="eastAsia"/>
          <w:b/>
          <w:lang w:eastAsia="zh-TW"/>
        </w:rPr>
        <w:t>具體</w:t>
      </w:r>
      <w:r w:rsidR="00F66F7E">
        <w:rPr>
          <w:rFonts w:eastAsia="標楷體" w:hint="eastAsia"/>
          <w:b/>
          <w:lang w:eastAsia="zh-TW"/>
        </w:rPr>
        <w:t>原因</w:t>
      </w:r>
    </w:p>
    <w:p w14:paraId="43F2C190" w14:textId="34FF1FA8" w:rsidR="00F66F7E" w:rsidRDefault="00F66F7E">
      <w:pPr>
        <w:pStyle w:val="Text"/>
        <w:rPr>
          <w:rFonts w:hint="eastAsia"/>
          <w:lang w:eastAsia="zh-TW"/>
        </w:rPr>
      </w:pPr>
      <w:r>
        <w:rPr>
          <w:rFonts w:eastAsia="標楷體" w:hint="eastAsia"/>
          <w:lang w:eastAsia="zh-TW"/>
        </w:rPr>
        <w:t>整理實測紀錄之後，我們</w:t>
      </w:r>
      <w:r w:rsidR="008D69F9">
        <w:rPr>
          <w:rFonts w:eastAsia="標楷體" w:hint="eastAsia"/>
          <w:lang w:eastAsia="zh-TW"/>
        </w:rPr>
        <w:t>發現</w:t>
      </w:r>
      <w:r>
        <w:rPr>
          <w:rFonts w:eastAsia="標楷體" w:hint="eastAsia"/>
          <w:lang w:eastAsia="zh-TW"/>
        </w:rPr>
        <w:t>問題主要有三個</w:t>
      </w:r>
      <w:r w:rsidR="008D69F9">
        <w:rPr>
          <w:rFonts w:eastAsia="標楷體" w:hint="eastAsia"/>
          <w:lang w:eastAsia="zh-TW"/>
        </w:rPr>
        <w:t>原因</w:t>
      </w:r>
      <w:r>
        <w:rPr>
          <w:rFonts w:eastAsia="標楷體" w:hint="eastAsia"/>
          <w:lang w:eastAsia="zh-TW"/>
        </w:rPr>
        <w:t>。第一是剪耳的樣本太少，所以模型學得不夠好。第二是系統把單張照片當成完整的資訊，目前的系統是一個簡單反射型代理人（</w:t>
      </w:r>
      <w:r>
        <w:rPr>
          <w:rFonts w:eastAsia="標楷體" w:hint="eastAsia"/>
          <w:lang w:eastAsia="zh-TW"/>
        </w:rPr>
        <w:t>simple reflex agent</w:t>
      </w:r>
      <w:r>
        <w:rPr>
          <w:rFonts w:eastAsia="標楷體" w:hint="eastAsia"/>
          <w:lang w:eastAsia="zh-TW"/>
        </w:rPr>
        <w:t>），看到一張照片就照固定的規則反應；但是籠子裡其實是部分可觀察（</w:t>
      </w:r>
      <w:r>
        <w:rPr>
          <w:rFonts w:eastAsia="標楷體" w:hint="eastAsia"/>
          <w:lang w:eastAsia="zh-TW"/>
        </w:rPr>
        <w:t>partially observable</w:t>
      </w:r>
      <w:r>
        <w:rPr>
          <w:rFonts w:eastAsia="標楷體" w:hint="eastAsia"/>
          <w:lang w:eastAsia="zh-TW"/>
        </w:rPr>
        <w:t>）的環境，只看一張照片是看不到完整狀況的</w:t>
      </w:r>
      <w:r>
        <w:rPr>
          <w:rFonts w:eastAsia="標楷體" w:hint="eastAsia"/>
          <w:lang w:eastAsia="zh-TW"/>
        </w:rPr>
        <w:t xml:space="preserve"> [5]</w:t>
      </w:r>
      <w:r>
        <w:rPr>
          <w:rFonts w:eastAsia="標楷體" w:hint="eastAsia"/>
          <w:lang w:eastAsia="zh-TW"/>
        </w:rPr>
        <w:t>。第三是證據不足時沒有明確的處理，模糊和清楚的照片都被當成一樣來算，卡住的時候只能重試再放走，事後也查不出到底卡在哪裡。</w:t>
      </w:r>
    </w:p>
    <w:p w14:paraId="5CBD8D7D" w14:textId="77777777" w:rsidR="008D69F9" w:rsidRDefault="008D69F9">
      <w:pPr>
        <w:pStyle w:val="Text"/>
        <w:rPr>
          <w:rFonts w:eastAsia="標楷體"/>
          <w:b/>
          <w:lang w:eastAsia="zh-TW"/>
        </w:rPr>
      </w:pPr>
    </w:p>
    <w:p w14:paraId="3C457057" w14:textId="77777777" w:rsidR="008D69F9" w:rsidRDefault="00F66F7E">
      <w:pPr>
        <w:pStyle w:val="Text"/>
        <w:rPr>
          <w:rFonts w:eastAsia="標楷體"/>
          <w:b/>
          <w:lang w:eastAsia="zh-TW"/>
        </w:rPr>
      </w:pPr>
      <w:r>
        <w:rPr>
          <w:rFonts w:eastAsia="標楷體" w:hint="eastAsia"/>
          <w:b/>
          <w:lang w:eastAsia="zh-TW"/>
        </w:rPr>
        <w:lastRenderedPageBreak/>
        <w:t>本專題的規劃</w:t>
      </w:r>
    </w:p>
    <w:p w14:paraId="4334C0A0" w14:textId="4EF39578" w:rsidR="00F66F7E" w:rsidRDefault="00F66F7E">
      <w:pPr>
        <w:pStyle w:val="Text"/>
        <w:rPr>
          <w:lang w:eastAsia="zh-TW"/>
        </w:rPr>
      </w:pPr>
      <w:r>
        <w:rPr>
          <w:rFonts w:eastAsia="標楷體" w:hint="eastAsia"/>
          <w:lang w:eastAsia="zh-TW"/>
        </w:rPr>
        <w:t>因此，我們結合學到的觀念和目前的進度，針對這三個原因各規劃了一個改善方向（第</w:t>
      </w:r>
      <w:r>
        <w:rPr>
          <w:rFonts w:eastAsia="標楷體" w:hint="eastAsia"/>
          <w:lang w:eastAsia="zh-TW"/>
        </w:rPr>
        <w:t xml:space="preserve"> 2 </w:t>
      </w:r>
      <w:r>
        <w:rPr>
          <w:rFonts w:eastAsia="標楷體" w:hint="eastAsia"/>
          <w:lang w:eastAsia="zh-TW"/>
        </w:rPr>
        <w:t>節、圖</w:t>
      </w:r>
      <w:r>
        <w:rPr>
          <w:rFonts w:eastAsia="標楷體" w:hint="eastAsia"/>
          <w:lang w:eastAsia="zh-TW"/>
        </w:rPr>
        <w:t xml:space="preserve"> 3</w:t>
      </w:r>
      <w:r>
        <w:rPr>
          <w:rFonts w:eastAsia="標楷體" w:hint="eastAsia"/>
          <w:lang w:eastAsia="zh-TW"/>
        </w:rPr>
        <w:t>）。實際的做法會一邊做一邊調整。</w:t>
      </w:r>
    </w:p>
    <w:p w14:paraId="0422AD79" w14:textId="77777777" w:rsidR="00F66F7E" w:rsidRPr="005D61CD" w:rsidRDefault="00F66F7E">
      <w:pPr>
        <w:pStyle w:val="1"/>
        <w:rPr>
          <w:b/>
          <w:bCs/>
          <w:sz w:val="24"/>
          <w:szCs w:val="24"/>
        </w:rPr>
      </w:pPr>
      <w:proofErr w:type="spellStart"/>
      <w:r>
        <w:rPr>
          <w:rFonts w:eastAsia="標楷體" w:hint="eastAsia"/>
          <w:b/>
          <w:bCs/>
          <w:sz w:val="24"/>
          <w:szCs w:val="24"/>
        </w:rPr>
        <w:t>方法</w:t>
      </w:r>
      <w:proofErr w:type="spellEnd"/>
    </w:p>
    <w:p w14:paraId="4165B0D5" w14:textId="77777777" w:rsidR="00F66F7E" w:rsidRPr="005D61CD" w:rsidRDefault="00F66F7E">
      <w:pPr>
        <w:pStyle w:val="2"/>
        <w:rPr>
          <w:b/>
          <w:bCs/>
          <w:sz w:val="22"/>
          <w:szCs w:val="22"/>
        </w:rPr>
      </w:pPr>
      <w:r>
        <w:rPr>
          <w:rFonts w:eastAsia="標楷體" w:hint="eastAsia"/>
          <w:b/>
          <w:bCs/>
          <w:sz w:val="22"/>
          <w:szCs w:val="22"/>
        </w:rPr>
        <w:t>模型與裝置</w:t>
      </w:r>
    </w:p>
    <w:p w14:paraId="753DA5DB" w14:textId="77777777" w:rsidR="00F66F7E" w:rsidRDefault="00F66F7E">
      <w:pPr>
        <w:pStyle w:val="Text"/>
        <w:rPr>
          <w:lang w:eastAsia="zh-TW"/>
        </w:rPr>
      </w:pPr>
      <w:r>
        <w:rPr>
          <w:rFonts w:eastAsia="標楷體" w:hint="eastAsia"/>
          <w:lang w:eastAsia="zh-TW"/>
        </w:rPr>
        <w:t>我們使用的偵測模型是</w:t>
      </w:r>
      <w:r>
        <w:rPr>
          <w:rFonts w:eastAsia="標楷體" w:hint="eastAsia"/>
          <w:lang w:eastAsia="zh-TW"/>
        </w:rPr>
        <w:t xml:space="preserve"> YOLOv7-tiny [6]</w:t>
      </w:r>
      <w:r>
        <w:rPr>
          <w:rFonts w:eastAsia="標楷體" w:hint="eastAsia"/>
          <w:lang w:eastAsia="zh-TW"/>
        </w:rPr>
        <w:t>，它會辨識貓臉、剪耳和完整耳三個類別。模型訓練完之後會先壓縮成整數的格式，這樣裝置才跑得動，然後放在籠子裡的</w:t>
      </w:r>
      <w:r>
        <w:rPr>
          <w:rFonts w:eastAsia="標楷體" w:hint="eastAsia"/>
          <w:lang w:eastAsia="zh-TW"/>
        </w:rPr>
        <w:t xml:space="preserve"> RTL8735B </w:t>
      </w:r>
      <w:r>
        <w:rPr>
          <w:rFonts w:eastAsia="標楷體" w:hint="eastAsia"/>
          <w:lang w:eastAsia="zh-TW"/>
        </w:rPr>
        <w:t>微控制器上執行，每一張照片大約需要</w:t>
      </w:r>
      <w:r>
        <w:rPr>
          <w:rFonts w:eastAsia="標楷體" w:hint="eastAsia"/>
          <w:lang w:eastAsia="zh-TW"/>
        </w:rPr>
        <w:t xml:space="preserve"> 0.7 </w:t>
      </w:r>
      <w:r>
        <w:rPr>
          <w:rFonts w:eastAsia="標楷體" w:hint="eastAsia"/>
          <w:lang w:eastAsia="zh-TW"/>
        </w:rPr>
        <w:t>秒，不需要連到伺服器。</w:t>
      </w:r>
    </w:p>
    <w:p w14:paraId="5910B187" w14:textId="77777777" w:rsidR="00F66F7E" w:rsidRDefault="00F66F7E">
      <w:pPr>
        <w:pStyle w:val="Text"/>
        <w:keepNext/>
        <w:spacing w:before="120"/>
        <w:ind w:firstLine="0"/>
        <w:jc w:val="center"/>
      </w:pPr>
      <w:r>
        <w:rPr>
          <w:rFonts w:eastAsia="標楷體" w:hint="eastAsia"/>
          <w:noProof/>
        </w:rPr>
        <w:drawing>
          <wp:inline distT="0" distB="0" distL="0" distR="0" wp14:anchorId="3F6F7A1C" wp14:editId="32AC5445">
            <wp:extent cx="2843784" cy="10082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2_zh.jpg"/>
                    <pic:cNvPicPr/>
                  </pic:nvPicPr>
                  <pic:blipFill>
                    <a:blip r:embed="rId9"/>
                    <a:stretch>
                      <a:fillRect/>
                    </a:stretch>
                  </pic:blipFill>
                  <pic:spPr>
                    <a:xfrm>
                      <a:off x="0" y="0"/>
                      <a:ext cx="2843784" cy="1008265"/>
                    </a:xfrm>
                    <a:prstGeom prst="rect">
                      <a:avLst/>
                    </a:prstGeom>
                  </pic:spPr>
                </pic:pic>
              </a:graphicData>
            </a:graphic>
          </wp:inline>
        </w:drawing>
      </w:r>
    </w:p>
    <w:p w14:paraId="5C96C1A1" w14:textId="77777777" w:rsidR="008D69F9" w:rsidRDefault="00F66F7E" w:rsidP="008D69F9">
      <w:pPr>
        <w:jc w:val="center"/>
        <w:rPr>
          <w:rFonts w:eastAsia="標楷體"/>
          <w:sz w:val="18"/>
          <w:szCs w:val="16"/>
          <w:lang w:eastAsia="zh-TW"/>
        </w:rPr>
      </w:pPr>
      <w:r>
        <w:rPr>
          <w:rFonts w:eastAsia="標楷體" w:hint="eastAsia"/>
          <w:sz w:val="18"/>
          <w:szCs w:val="16"/>
          <w:lang w:eastAsia="zh-TW"/>
        </w:rPr>
        <w:t>圖</w:t>
      </w:r>
      <w:r>
        <w:rPr>
          <w:rFonts w:eastAsia="標楷體" w:hint="eastAsia"/>
          <w:sz w:val="18"/>
          <w:szCs w:val="16"/>
          <w:lang w:eastAsia="zh-TW"/>
        </w:rPr>
        <w:t xml:space="preserve"> 3. </w:t>
      </w:r>
      <w:r>
        <w:rPr>
          <w:rFonts w:eastAsia="標楷體" w:hint="eastAsia"/>
          <w:sz w:val="18"/>
          <w:szCs w:val="16"/>
          <w:lang w:eastAsia="zh-TW"/>
        </w:rPr>
        <w:t>規劃的改善方向。</w:t>
      </w:r>
    </w:p>
    <w:p w14:paraId="2F042C00" w14:textId="35734761" w:rsidR="00F66F7E" w:rsidRPr="005D61CD" w:rsidRDefault="008D69F9" w:rsidP="008D69F9">
      <w:pPr>
        <w:jc w:val="both"/>
        <w:rPr>
          <w:b/>
          <w:bCs/>
          <w:sz w:val="22"/>
          <w:szCs w:val="22"/>
          <w:lang w:eastAsia="zh-TW"/>
        </w:rPr>
      </w:pPr>
      <w:r>
        <w:rPr>
          <w:rFonts w:eastAsia="標楷體" w:hint="eastAsia"/>
          <w:b/>
          <w:bCs/>
          <w:sz w:val="22"/>
          <w:szCs w:val="22"/>
          <w:lang w:eastAsia="zh-TW"/>
        </w:rPr>
        <w:t>規劃</w:t>
      </w:r>
      <w:r w:rsidR="00F66F7E">
        <w:rPr>
          <w:rFonts w:eastAsia="標楷體" w:hint="eastAsia"/>
          <w:b/>
          <w:bCs/>
          <w:sz w:val="22"/>
          <w:szCs w:val="22"/>
          <w:lang w:eastAsia="zh-TW"/>
        </w:rPr>
        <w:t>一：補足剪耳樣本</w:t>
      </w:r>
    </w:p>
    <w:p w14:paraId="4E18BCAA" w14:textId="7A988D57" w:rsidR="00F66F7E" w:rsidRDefault="00F66F7E">
      <w:pPr>
        <w:pStyle w:val="Text"/>
        <w:rPr>
          <w:lang w:eastAsia="zh-TW"/>
        </w:rPr>
      </w:pPr>
      <w:r>
        <w:rPr>
          <w:rFonts w:eastAsia="標楷體" w:hint="eastAsia"/>
          <w:lang w:eastAsia="zh-TW"/>
        </w:rPr>
        <w:t>這個</w:t>
      </w:r>
      <w:r w:rsidR="008D69F9">
        <w:rPr>
          <w:rFonts w:eastAsia="標楷體" w:hint="eastAsia"/>
          <w:lang w:eastAsia="zh-TW"/>
        </w:rPr>
        <w:t>方法</w:t>
      </w:r>
      <w:r>
        <w:rPr>
          <w:rFonts w:eastAsia="標楷體" w:hint="eastAsia"/>
          <w:lang w:eastAsia="zh-TW"/>
        </w:rPr>
        <w:t>對應到機器學習的部分，因為模型能學到什麼，取決於我們給它什麼樣的資料。目前我們有從網路蒐集的一般貓咪照片大約</w:t>
      </w:r>
      <w:r>
        <w:rPr>
          <w:rFonts w:eastAsia="標楷體" w:hint="eastAsia"/>
          <w:lang w:eastAsia="zh-TW"/>
        </w:rPr>
        <w:t xml:space="preserve"> 1,700 </w:t>
      </w:r>
      <w:r>
        <w:rPr>
          <w:rFonts w:eastAsia="標楷體" w:hint="eastAsia"/>
          <w:lang w:eastAsia="zh-TW"/>
        </w:rPr>
        <w:t>張，以及籠子裡拍到的照片幾百張，剪耳和完整耳的標註比例大約是</w:t>
      </w:r>
      <w:r>
        <w:rPr>
          <w:rFonts w:eastAsia="標楷體" w:hint="eastAsia"/>
          <w:lang w:eastAsia="zh-TW"/>
        </w:rPr>
        <w:t xml:space="preserve"> 1</w:t>
      </w:r>
      <w:r>
        <w:rPr>
          <w:rFonts w:eastAsia="標楷體" w:hint="eastAsia"/>
          <w:lang w:eastAsia="zh-TW"/>
        </w:rPr>
        <w:t>：</w:t>
      </w:r>
      <w:r>
        <w:rPr>
          <w:rFonts w:eastAsia="標楷體" w:hint="eastAsia"/>
          <w:lang w:eastAsia="zh-TW"/>
        </w:rPr>
        <w:t>3</w:t>
      </w:r>
      <w:r>
        <w:rPr>
          <w:rFonts w:eastAsia="標楷體" w:hint="eastAsia"/>
          <w:lang w:eastAsia="zh-TW"/>
        </w:rPr>
        <w:t>，剪耳明顯是少數。所以我們打算先用一般的貓咪照片讓模型學會貓臉和耳朵長什麼樣子，再用籠子裡的照片做微調，也就是遷移學習；同時持續把籠子裡拍到的剪耳照片補進來，並且試試看重複抽樣</w:t>
      </w:r>
      <w:r>
        <w:rPr>
          <w:rFonts w:eastAsia="標楷體" w:hint="eastAsia"/>
          <w:lang w:eastAsia="zh-TW"/>
        </w:rPr>
        <w:t xml:space="preserve"> [7] </w:t>
      </w:r>
      <w:r>
        <w:rPr>
          <w:rFonts w:eastAsia="標楷體" w:hint="eastAsia"/>
          <w:lang w:eastAsia="zh-TW"/>
        </w:rPr>
        <w:t>或</w:t>
      </w:r>
      <w:r>
        <w:rPr>
          <w:rFonts w:eastAsia="標楷體" w:hint="eastAsia"/>
          <w:lang w:eastAsia="zh-TW"/>
        </w:rPr>
        <w:t xml:space="preserve"> focal loss [8] </w:t>
      </w:r>
      <w:r>
        <w:rPr>
          <w:rFonts w:eastAsia="標楷體" w:hint="eastAsia"/>
          <w:lang w:eastAsia="zh-TW"/>
        </w:rPr>
        <w:t>這類處理資料不平衡的方法。資料會分成訓練、驗證、測試三組，挑模型的時候只看驗證組，避免過度擬合（</w:t>
      </w:r>
      <w:r>
        <w:rPr>
          <w:rFonts w:eastAsia="標楷體" w:hint="eastAsia"/>
          <w:lang w:eastAsia="zh-TW"/>
        </w:rPr>
        <w:t>overfitting</w:t>
      </w:r>
      <w:r>
        <w:rPr>
          <w:rFonts w:eastAsia="標楷體" w:hint="eastAsia"/>
          <w:lang w:eastAsia="zh-TW"/>
        </w:rPr>
        <w:t>，也就是模型只記住訓練資料，換一批就不準）</w:t>
      </w:r>
      <w:r>
        <w:rPr>
          <w:rFonts w:eastAsia="標楷體" w:hint="eastAsia"/>
          <w:lang w:eastAsia="zh-TW"/>
        </w:rPr>
        <w:t>[5]</w:t>
      </w:r>
      <w:r>
        <w:rPr>
          <w:rFonts w:eastAsia="標楷體" w:hint="eastAsia"/>
          <w:lang w:eastAsia="zh-TW"/>
        </w:rPr>
        <w:t>。</w:t>
      </w:r>
    </w:p>
    <w:p w14:paraId="260A963C" w14:textId="79844E19" w:rsidR="00F66F7E" w:rsidRPr="005D61CD" w:rsidRDefault="008D69F9">
      <w:pPr>
        <w:pStyle w:val="2"/>
        <w:rPr>
          <w:b/>
          <w:bCs/>
          <w:sz w:val="22"/>
          <w:szCs w:val="22"/>
          <w:lang w:eastAsia="zh-TW"/>
        </w:rPr>
      </w:pPr>
      <w:r>
        <w:rPr>
          <w:rFonts w:eastAsia="標楷體" w:hint="eastAsia"/>
          <w:b/>
          <w:bCs/>
          <w:sz w:val="22"/>
          <w:szCs w:val="22"/>
          <w:lang w:eastAsia="zh-TW"/>
        </w:rPr>
        <w:t>規劃</w:t>
      </w:r>
      <w:r w:rsidR="00F66F7E">
        <w:rPr>
          <w:rFonts w:eastAsia="標楷體" w:hint="eastAsia"/>
          <w:b/>
          <w:bCs/>
          <w:sz w:val="22"/>
          <w:szCs w:val="22"/>
          <w:lang w:eastAsia="zh-TW"/>
        </w:rPr>
        <w:t>二：累積多張照片再判斷</w:t>
      </w:r>
    </w:p>
    <w:p w14:paraId="7F32326B" w14:textId="109BEE49" w:rsidR="00F66F7E" w:rsidRDefault="00F66F7E">
      <w:pPr>
        <w:pStyle w:val="Text"/>
        <w:rPr>
          <w:lang w:eastAsia="zh-TW"/>
        </w:rPr>
      </w:pPr>
      <w:r>
        <w:rPr>
          <w:rFonts w:eastAsia="標楷體" w:hint="eastAsia"/>
          <w:lang w:eastAsia="zh-TW"/>
        </w:rPr>
        <w:t>這個</w:t>
      </w:r>
      <w:r w:rsidR="008D69F9">
        <w:rPr>
          <w:rFonts w:eastAsia="標楷體" w:hint="eastAsia"/>
          <w:lang w:eastAsia="zh-TW"/>
        </w:rPr>
        <w:t>規劃有點像</w:t>
      </w:r>
      <w:r>
        <w:rPr>
          <w:rFonts w:eastAsia="標楷體" w:hint="eastAsia"/>
          <w:lang w:eastAsia="zh-TW"/>
        </w:rPr>
        <w:t>代理人的設計。課程提到，在部分可觀察的環境裡，代理人應該要保留一個內部狀態，把一連串看到的東西累積起來再做決定，而不是只看眼前這一張（</w:t>
      </w:r>
      <w:r>
        <w:rPr>
          <w:rFonts w:eastAsia="標楷體" w:hint="eastAsia"/>
          <w:lang w:eastAsia="zh-TW"/>
        </w:rPr>
        <w:t>model-based agent</w:t>
      </w:r>
      <w:r>
        <w:rPr>
          <w:rFonts w:eastAsia="標楷體" w:hint="eastAsia"/>
          <w:lang w:eastAsia="zh-TW"/>
        </w:rPr>
        <w:t>）</w:t>
      </w:r>
      <w:r>
        <w:rPr>
          <w:rFonts w:eastAsia="標楷體" w:hint="eastAsia"/>
          <w:lang w:eastAsia="zh-TW"/>
        </w:rPr>
        <w:t>[5]</w:t>
      </w:r>
      <w:r>
        <w:rPr>
          <w:rFonts w:eastAsia="標楷體" w:hint="eastAsia"/>
          <w:lang w:eastAsia="zh-TW"/>
        </w:rPr>
        <w:t>。所以我們打算把判斷改成兩個步驟：第一步是每一張照片先做品質把關，例如臉和耳朵是不是完整、信心分數夠不夠高，不合格的就不算；第二步是把合格的照片累積起來，剪耳的證據夠了才下結論。至於條件要怎麼設定，要實際試過之後才能決定。</w:t>
      </w:r>
    </w:p>
    <w:p w14:paraId="43C51CAC" w14:textId="3F1C23BD" w:rsidR="00F66F7E" w:rsidRPr="005D61CD" w:rsidRDefault="008D69F9">
      <w:pPr>
        <w:pStyle w:val="2"/>
        <w:rPr>
          <w:b/>
          <w:bCs/>
          <w:sz w:val="22"/>
          <w:szCs w:val="22"/>
          <w:lang w:eastAsia="zh-TW"/>
        </w:rPr>
      </w:pPr>
      <w:r>
        <w:rPr>
          <w:rFonts w:eastAsia="標楷體" w:hint="eastAsia"/>
          <w:b/>
          <w:bCs/>
          <w:sz w:val="22"/>
          <w:szCs w:val="22"/>
          <w:lang w:eastAsia="zh-TW"/>
        </w:rPr>
        <w:t>規劃</w:t>
      </w:r>
      <w:r w:rsidR="00F66F7E">
        <w:rPr>
          <w:rFonts w:eastAsia="標楷體" w:hint="eastAsia"/>
          <w:b/>
          <w:bCs/>
          <w:sz w:val="22"/>
          <w:szCs w:val="22"/>
          <w:lang w:eastAsia="zh-TW"/>
        </w:rPr>
        <w:t>三：</w:t>
      </w:r>
      <w:r>
        <w:rPr>
          <w:rFonts w:eastAsia="標楷體" w:hint="eastAsia"/>
          <w:b/>
          <w:bCs/>
          <w:sz w:val="22"/>
          <w:szCs w:val="22"/>
          <w:lang w:eastAsia="zh-TW"/>
        </w:rPr>
        <w:t>額外增加無法判斷的結果</w:t>
      </w:r>
    </w:p>
    <w:p w14:paraId="7BE9B83D" w14:textId="5E3AFF4B" w:rsidR="00F66F7E" w:rsidRDefault="00F66F7E">
      <w:pPr>
        <w:pStyle w:val="Text"/>
        <w:rPr>
          <w:lang w:eastAsia="zh-TW"/>
        </w:rPr>
      </w:pPr>
      <w:r>
        <w:rPr>
          <w:rFonts w:eastAsia="標楷體" w:hint="eastAsia"/>
          <w:lang w:eastAsia="zh-TW"/>
        </w:rPr>
        <w:t>這個</w:t>
      </w:r>
      <w:r w:rsidR="008D69F9">
        <w:rPr>
          <w:rFonts w:eastAsia="標楷體" w:hint="eastAsia"/>
          <w:lang w:eastAsia="zh-TW"/>
        </w:rPr>
        <w:t>內容類似</w:t>
      </w:r>
      <w:r>
        <w:rPr>
          <w:rFonts w:eastAsia="標楷體" w:hint="eastAsia"/>
          <w:lang w:eastAsia="zh-TW"/>
        </w:rPr>
        <w:t>效用型代理人（</w:t>
      </w:r>
      <w:r>
        <w:rPr>
          <w:rFonts w:eastAsia="標楷體" w:hint="eastAsia"/>
          <w:lang w:eastAsia="zh-TW"/>
        </w:rPr>
        <w:t>utility-based agent</w:t>
      </w:r>
      <w:r>
        <w:rPr>
          <w:rFonts w:eastAsia="標楷體" w:hint="eastAsia"/>
          <w:lang w:eastAsia="zh-TW"/>
        </w:rPr>
        <w:t>），也就是理性的代理人應該要選擇預期效用最大的動作</w:t>
      </w:r>
      <w:r>
        <w:rPr>
          <w:rFonts w:eastAsia="標楷體" w:hint="eastAsia"/>
          <w:lang w:eastAsia="zh-TW"/>
        </w:rPr>
        <w:t xml:space="preserve"> [5]</w:t>
      </w:r>
      <w:r>
        <w:rPr>
          <w:rFonts w:eastAsia="標楷體" w:hint="eastAsia"/>
          <w:lang w:eastAsia="zh-TW"/>
        </w:rPr>
        <w:t>。在我們這個題目裡，兩種錯誤的代價不一樣：如果</w:t>
      </w:r>
      <w:r>
        <w:rPr>
          <w:rFonts w:eastAsia="標楷體" w:hint="eastAsia"/>
          <w:lang w:eastAsia="zh-TW"/>
        </w:rPr>
        <w:t>把已經結紮的貓抓起來，這是沒辦法挽回的；但是如果漏抓了一隻還沒結紮的貓，牠下次還是會再來。所以在證據不夠的時候，與其硬猜一個答案，比較好的做法是讓系統回答「無法判定」，先不要關門，這就是拒絕判斷（</w:t>
      </w:r>
      <w:r>
        <w:rPr>
          <w:rFonts w:eastAsia="標楷體" w:hint="eastAsia"/>
          <w:lang w:eastAsia="zh-TW"/>
        </w:rPr>
        <w:t>reject option</w:t>
      </w:r>
      <w:r>
        <w:rPr>
          <w:rFonts w:eastAsia="標楷體" w:hint="eastAsia"/>
          <w:lang w:eastAsia="zh-TW"/>
        </w:rPr>
        <w:t>）的概念</w:t>
      </w:r>
      <w:r>
        <w:rPr>
          <w:rFonts w:eastAsia="標楷體" w:hint="eastAsia"/>
          <w:lang w:eastAsia="zh-TW"/>
        </w:rPr>
        <w:t xml:space="preserve"> [9]</w:t>
      </w:r>
      <w:r>
        <w:rPr>
          <w:rFonts w:eastAsia="標楷體" w:hint="eastAsia"/>
          <w:lang w:eastAsia="zh-TW"/>
        </w:rPr>
        <w:t>。另外，系統也會記下每一次是在哪一步被擋下來的，拿來當作改善的回饋，類似課程中學習型代理人裡「評論者」（</w:t>
      </w:r>
      <w:r>
        <w:rPr>
          <w:rFonts w:eastAsia="標楷體" w:hint="eastAsia"/>
          <w:lang w:eastAsia="zh-TW"/>
        </w:rPr>
        <w:t>critic</w:t>
      </w:r>
      <w:r>
        <w:rPr>
          <w:rFonts w:eastAsia="標楷體" w:hint="eastAsia"/>
          <w:lang w:eastAsia="zh-TW"/>
        </w:rPr>
        <w:t>）的角色</w:t>
      </w:r>
      <w:r>
        <w:rPr>
          <w:rFonts w:eastAsia="標楷體" w:hint="eastAsia"/>
          <w:lang w:eastAsia="zh-TW"/>
        </w:rPr>
        <w:t xml:space="preserve"> [5]</w:t>
      </w:r>
      <w:r>
        <w:rPr>
          <w:rFonts w:eastAsia="標楷體" w:hint="eastAsia"/>
          <w:lang w:eastAsia="zh-TW"/>
        </w:rPr>
        <w:t>。</w:t>
      </w:r>
    </w:p>
    <w:p w14:paraId="504E007C" w14:textId="77777777" w:rsidR="00F66F7E" w:rsidRPr="005D61CD" w:rsidRDefault="00F66F7E">
      <w:pPr>
        <w:pStyle w:val="2"/>
        <w:rPr>
          <w:b/>
          <w:bCs/>
          <w:sz w:val="22"/>
          <w:szCs w:val="22"/>
        </w:rPr>
      </w:pPr>
      <w:r>
        <w:rPr>
          <w:rFonts w:eastAsia="標楷體" w:hint="eastAsia"/>
          <w:b/>
          <w:bCs/>
          <w:sz w:val="22"/>
          <w:szCs w:val="22"/>
        </w:rPr>
        <w:t>怎麼驗證</w:t>
      </w:r>
    </w:p>
    <w:p w14:paraId="5B75667E" w14:textId="397C8A8F" w:rsidR="00F66F7E" w:rsidRDefault="00F66F7E">
      <w:pPr>
        <w:pStyle w:val="Text"/>
        <w:rPr>
          <w:lang w:eastAsia="zh-TW"/>
        </w:rPr>
      </w:pPr>
      <w:r>
        <w:rPr>
          <w:rFonts w:eastAsia="標楷體" w:hint="eastAsia"/>
          <w:lang w:eastAsia="zh-TW"/>
        </w:rPr>
        <w:t>我們會依照</w:t>
      </w:r>
      <w:r>
        <w:rPr>
          <w:rFonts w:eastAsia="標楷體" w:hint="eastAsia"/>
          <w:lang w:eastAsia="zh-TW"/>
        </w:rPr>
        <w:t xml:space="preserve">PEAS </w:t>
      </w:r>
      <w:r>
        <w:rPr>
          <w:rFonts w:eastAsia="標楷體" w:hint="eastAsia"/>
          <w:lang w:eastAsia="zh-TW"/>
        </w:rPr>
        <w:t>架構，先把效能指標（</w:t>
      </w:r>
      <w:r>
        <w:rPr>
          <w:rFonts w:eastAsia="標楷體" w:hint="eastAsia"/>
          <w:lang w:eastAsia="zh-TW"/>
        </w:rPr>
        <w:t>performance measure</w:t>
      </w:r>
      <w:r>
        <w:rPr>
          <w:rFonts w:eastAsia="標楷體" w:hint="eastAsia"/>
          <w:lang w:eastAsia="zh-TW"/>
        </w:rPr>
        <w:t>）定清楚</w:t>
      </w:r>
      <w:r>
        <w:rPr>
          <w:rFonts w:eastAsia="標楷體" w:hint="eastAsia"/>
          <w:lang w:eastAsia="zh-TW"/>
        </w:rPr>
        <w:t xml:space="preserve"> [5]</w:t>
      </w:r>
      <w:r>
        <w:rPr>
          <w:rFonts w:eastAsia="標楷體" w:hint="eastAsia"/>
          <w:lang w:eastAsia="zh-TW"/>
        </w:rPr>
        <w:t>。我們主要看的是剪耳的召回率，而不是整體的正確率，因為</w:t>
      </w:r>
      <w:r w:rsidR="00245B81">
        <w:rPr>
          <w:rFonts w:eastAsia="標楷體" w:hint="eastAsia"/>
          <w:lang w:eastAsia="zh-TW"/>
        </w:rPr>
        <w:t>測試</w:t>
      </w:r>
      <w:r>
        <w:rPr>
          <w:rFonts w:eastAsia="標楷體" w:hint="eastAsia"/>
          <w:lang w:eastAsia="zh-TW"/>
        </w:rPr>
        <w:t>現場</w:t>
      </w:r>
      <w:r w:rsidR="00245B81">
        <w:rPr>
          <w:rFonts w:eastAsia="標楷體" w:hint="eastAsia"/>
          <w:lang w:eastAsia="zh-TW"/>
        </w:rPr>
        <w:t>是貓咪收容所，</w:t>
      </w:r>
      <w:r>
        <w:rPr>
          <w:rFonts w:eastAsia="標楷體" w:hint="eastAsia"/>
          <w:lang w:eastAsia="zh-TW"/>
        </w:rPr>
        <w:t>大約有八成的貓已經結紮了，就算系統全部都回答「已結紮」，正確率也會有八成，所以這個數字沒有什麼意義。判斷規則的部分，則是用記錄下來的照片重新跑一次，比較新舊做法的差別。</w:t>
      </w:r>
    </w:p>
    <w:p w14:paraId="75CFA752" w14:textId="77777777" w:rsidR="00F66F7E" w:rsidRPr="005D61CD" w:rsidRDefault="00F66F7E">
      <w:pPr>
        <w:pStyle w:val="1"/>
        <w:rPr>
          <w:b/>
          <w:bCs/>
          <w:sz w:val="24"/>
          <w:szCs w:val="24"/>
        </w:rPr>
      </w:pPr>
      <w:r>
        <w:rPr>
          <w:rFonts w:eastAsia="標楷體" w:hint="eastAsia"/>
          <w:b/>
          <w:bCs/>
          <w:sz w:val="24"/>
          <w:szCs w:val="24"/>
        </w:rPr>
        <w:t>預期結果</w:t>
      </w:r>
    </w:p>
    <w:p w14:paraId="3A52F1B2" w14:textId="77777777" w:rsidR="00F66F7E" w:rsidRDefault="00F66F7E">
      <w:pPr>
        <w:pStyle w:val="Text"/>
        <w:rPr>
          <w:lang w:eastAsia="zh-TW"/>
        </w:rPr>
      </w:pPr>
      <w:r>
        <w:rPr>
          <w:rFonts w:eastAsia="標楷體" w:hint="eastAsia"/>
          <w:lang w:eastAsia="zh-TW"/>
        </w:rPr>
        <w:t>我們預期可以達到三件事。第一，補足樣本並且使用遷移學習之後，剪耳的召回率能比目前的</w:t>
      </w:r>
      <w:r>
        <w:rPr>
          <w:rFonts w:eastAsia="標楷體" w:hint="eastAsia"/>
          <w:lang w:eastAsia="zh-TW"/>
        </w:rPr>
        <w:t xml:space="preserve"> 19.6% </w:t>
      </w:r>
      <w:r>
        <w:rPr>
          <w:rFonts w:eastAsia="標楷體" w:hint="eastAsia"/>
          <w:lang w:eastAsia="zh-TW"/>
        </w:rPr>
        <w:t>還要高。第二，目前「沒有做出判斷」的</w:t>
      </w:r>
      <w:r>
        <w:rPr>
          <w:rFonts w:eastAsia="標楷體" w:hint="eastAsia"/>
          <w:lang w:eastAsia="zh-TW"/>
        </w:rPr>
        <w:t xml:space="preserve"> 86.1% </w:t>
      </w:r>
      <w:r>
        <w:rPr>
          <w:rFonts w:eastAsia="標楷體" w:hint="eastAsia"/>
          <w:lang w:eastAsia="zh-TW"/>
        </w:rPr>
        <w:t>能被拆開來看，分成「照片真的不夠」和「其實可以判斷」兩種，並且知道每一次是卡在哪一步。第三，證據不夠的時候，系統會明確標記成「無法判定」並記下原因，而不是重試之後就把貓放走。不過如果照片本身就拍不到臉或耳朵，改善模型也沒辦法解決。實際的數值和錯誤分析，會在之後的作業中再報告。</w:t>
      </w:r>
    </w:p>
    <w:p w14:paraId="1B0F0BB7" w14:textId="77777777" w:rsidR="00F66F7E" w:rsidRPr="005D61CD" w:rsidRDefault="00F66F7E">
      <w:pPr>
        <w:pStyle w:val="1"/>
        <w:numPr>
          <w:ilvl w:val="0"/>
          <w:numId w:val="0"/>
        </w:numPr>
        <w:rPr>
          <w:b/>
          <w:bCs/>
          <w:sz w:val="24"/>
          <w:szCs w:val="24"/>
          <w:lang w:eastAsia="zh-TW"/>
        </w:rPr>
      </w:pPr>
      <w:r>
        <w:rPr>
          <w:rFonts w:eastAsia="標楷體" w:hint="eastAsia"/>
          <w:b/>
          <w:bCs/>
          <w:sz w:val="24"/>
          <w:szCs w:val="24"/>
          <w:lang w:eastAsia="zh-TW"/>
        </w:rPr>
        <w:t>參考文獻</w:t>
      </w:r>
    </w:p>
    <w:p w14:paraId="2B411AFD" w14:textId="77777777" w:rsidR="00F66F7E" w:rsidRPr="002C1FC7" w:rsidRDefault="00E6288E" w:rsidP="002C1FC7">
      <w:pPr>
        <w:pStyle w:val="References"/>
      </w:pPr>
      <w:r>
        <w:rPr>
          <w:rFonts w:eastAsia="標楷體" w:hint="eastAsia"/>
        </w:rPr>
        <w:t>Yan, T.-Y., and Teng, K. T.-y. Trends in animal shelter management, adoption, and animal death in Taiwan from 2012 to 2020. Animals, 13:1451, 2023.</w:t>
      </w:r>
    </w:p>
    <w:p w14:paraId="7BB51587" w14:textId="77777777" w:rsidR="00F66F7E" w:rsidRPr="002C1FC7" w:rsidRDefault="00E6288E" w:rsidP="002C1FC7">
      <w:pPr>
        <w:pStyle w:val="References"/>
      </w:pPr>
      <w:r>
        <w:rPr>
          <w:rFonts w:eastAsia="標楷體" w:hint="eastAsia"/>
        </w:rPr>
        <w:t>Smith, L. M., Hartmann, S., Munteanu, A. M., Dalla Villa, P., Quinnell, R. J., and Collins, L. M. The effectiveness of dog population management: A systematic review. Animals, 9:1020, 2019.</w:t>
      </w:r>
    </w:p>
    <w:p w14:paraId="6D07D008" w14:textId="77777777" w:rsidR="00F66F7E" w:rsidRPr="002C1FC7" w:rsidRDefault="00E6288E" w:rsidP="002C1FC7">
      <w:pPr>
        <w:pStyle w:val="References"/>
      </w:pPr>
      <w:r>
        <w:rPr>
          <w:rFonts w:eastAsia="標楷體" w:hint="eastAsia"/>
        </w:rPr>
        <w:t>Agriculture Knowledge Portal, Taiwan. Introduction to TNR. 2020.</w:t>
      </w:r>
    </w:p>
    <w:p w14:paraId="5FC4A3A3" w14:textId="77777777" w:rsidR="00F66F7E" w:rsidRPr="002C1FC7" w:rsidRDefault="00E6288E" w:rsidP="002C1FC7">
      <w:pPr>
        <w:pStyle w:val="References"/>
      </w:pPr>
      <w:r>
        <w:rPr>
          <w:rFonts w:eastAsia="標楷體" w:hint="eastAsia"/>
        </w:rPr>
        <w:t>Besala, F. I., Niimoto, R., Lee, J. H., and Okamoto, S. Development of AI-based smart box trap system for capturing a harmful wild boar. ROBOMECH Journal, 12:4, 2025.</w:t>
      </w:r>
    </w:p>
    <w:p w14:paraId="7DB31875" w14:textId="77777777" w:rsidR="00F66F7E" w:rsidRPr="002C1FC7" w:rsidRDefault="00E6288E" w:rsidP="002C1FC7">
      <w:pPr>
        <w:pStyle w:val="References"/>
      </w:pPr>
      <w:r>
        <w:rPr>
          <w:rFonts w:eastAsia="標楷體" w:hint="eastAsia"/>
        </w:rPr>
        <w:t>Russell, S., and Norvig, P. Artificial Intelligence: A Modern Approach. Pearson, 4th edition, 2020.</w:t>
      </w:r>
    </w:p>
    <w:p w14:paraId="15C6913D" w14:textId="77777777" w:rsidR="00F66F7E" w:rsidRPr="002C1FC7" w:rsidRDefault="00E6288E" w:rsidP="002C1FC7">
      <w:pPr>
        <w:pStyle w:val="References"/>
      </w:pPr>
      <w:r>
        <w:rPr>
          <w:rFonts w:eastAsia="標楷體" w:hint="eastAsia"/>
        </w:rPr>
        <w:t>Wang, C.-Y., Bochkovskiy, A., and Liao, H.-Y. M. YOLOv7: Trainable bag-of-freebies sets new state-of-the-art for real-time object detectors. In CVPR, 2023.</w:t>
      </w:r>
    </w:p>
    <w:p w14:paraId="7DBE8FA6" w14:textId="77777777" w:rsidR="00F66F7E" w:rsidRPr="002C1FC7" w:rsidRDefault="00E6288E" w:rsidP="002C1FC7">
      <w:pPr>
        <w:pStyle w:val="References"/>
      </w:pPr>
      <w:r>
        <w:rPr>
          <w:rFonts w:eastAsia="標楷體" w:hint="eastAsia"/>
        </w:rPr>
        <w:t>Gupta, A., Dollár, P., and Girshick, R. LVIS: A dataset for large vocabulary instance segmentation. In CVPR, 2019.</w:t>
      </w:r>
    </w:p>
    <w:p w14:paraId="1299BFE1" w14:textId="77777777" w:rsidR="00F66F7E" w:rsidRPr="002C1FC7" w:rsidRDefault="00E6288E" w:rsidP="002C1FC7">
      <w:pPr>
        <w:pStyle w:val="References"/>
      </w:pPr>
      <w:r>
        <w:rPr>
          <w:rFonts w:eastAsia="標楷體" w:hint="eastAsia"/>
        </w:rPr>
        <w:t>Lin, T.-Y., Goyal, P., Girshick, R., He, K., and Dollár, P. Focal loss for dense object detection. In ICCV, 2017.</w:t>
      </w:r>
    </w:p>
    <w:p w14:paraId="2F62D5DC" w14:textId="77777777" w:rsidR="00F66F7E" w:rsidRPr="002C1FC7" w:rsidRDefault="00E6288E" w:rsidP="002C1FC7">
      <w:pPr>
        <w:pStyle w:val="References"/>
      </w:pPr>
      <w:r>
        <w:rPr>
          <w:rFonts w:eastAsia="標楷體" w:hint="eastAsia"/>
        </w:rPr>
        <w:t>Chow, C. K. On optimum recognition error and reject tradeoff. IEEE Transactions on Information Theory, 16(1):41</w:t>
      </w:r>
      <w:r>
        <w:rPr>
          <w:rFonts w:eastAsia="標楷體" w:hint="eastAsia"/>
        </w:rPr>
        <w:t>–</w:t>
      </w:r>
      <w:r>
        <w:rPr>
          <w:rFonts w:eastAsia="標楷體" w:hint="eastAsia"/>
        </w:rPr>
        <w:t>46, 1970.</w:t>
      </w:r>
    </w:p>
    <w:sectPr w:rsidR="00F66F7E" w:rsidRPr="002C1FC7" w:rsidSect="005D61CD">
      <w:pgSz w:w="12240" w:h="15840"/>
      <w:pgMar w:top="1440" w:right="902" w:bottom="1622" w:left="1440" w:header="431" w:footer="431" w:gutter="0"/>
      <w:cols w:num="2" w:space="5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E71DE" w14:textId="77777777" w:rsidR="007727D7" w:rsidRDefault="007727D7">
      <w:r>
        <w:separator/>
      </w:r>
    </w:p>
  </w:endnote>
  <w:endnote w:type="continuationSeparator" w:id="0">
    <w:p w14:paraId="11D3AD78" w14:textId="77777777" w:rsidR="007727D7" w:rsidRDefault="0077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urier">
    <w:altName w:val="Courier New"/>
    <w:panose1 w:val="02070409020205020404"/>
    <w:charset w:val="00"/>
    <w:family w:val="auto"/>
    <w:pitch w:val="variable"/>
    <w:sig w:usb0="00000003"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48747" w14:textId="77777777" w:rsidR="007727D7" w:rsidRDefault="007727D7">
      <w:r>
        <w:separator/>
      </w:r>
    </w:p>
  </w:footnote>
  <w:footnote w:type="continuationSeparator" w:id="0">
    <w:p w14:paraId="78BD00ED" w14:textId="77777777" w:rsidR="007727D7" w:rsidRDefault="00772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2234A0D4"/>
    <w:name w:val="WW8Num1"/>
    <w:lvl w:ilvl="0">
      <w:start w:val="1"/>
      <w:numFmt w:val="decimal"/>
      <w:pStyle w:val="1"/>
      <w:suff w:val="space"/>
      <w:lvlText w:val="%1."/>
      <w:lvlJc w:val="left"/>
      <w:pPr>
        <w:tabs>
          <w:tab w:val="num" w:pos="0"/>
        </w:tabs>
        <w:ind w:left="432" w:hanging="432"/>
      </w:pPr>
    </w:lvl>
    <w:lvl w:ilvl="1">
      <w:start w:val="1"/>
      <w:numFmt w:val="decimal"/>
      <w:pStyle w:val="2"/>
      <w:suff w:val="space"/>
      <w:lvlText w:val="%1.%2."/>
      <w:lvlJc w:val="left"/>
      <w:pPr>
        <w:tabs>
          <w:tab w:val="num" w:pos="0"/>
        </w:tabs>
        <w:ind w:left="576" w:hanging="576"/>
      </w:pPr>
      <w:rPr>
        <w:b/>
        <w:bCs/>
        <w:sz w:val="22"/>
        <w:szCs w:val="22"/>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3"/>
    <w:multiLevelType w:val="singleLevel"/>
    <w:tmpl w:val="00000003"/>
    <w:name w:val="WW8Num7"/>
    <w:lvl w:ilvl="0">
      <w:start w:val="1"/>
      <w:numFmt w:val="decimal"/>
      <w:pStyle w:val="References"/>
      <w:lvlText w:val="[%1]"/>
      <w:lvlJc w:val="left"/>
      <w:pPr>
        <w:tabs>
          <w:tab w:val="num" w:pos="360"/>
        </w:tabs>
        <w:ind w:left="360" w:hanging="360"/>
      </w:pPr>
    </w:lvl>
  </w:abstractNum>
  <w:num w:numId="1" w16cid:durableId="928733118">
    <w:abstractNumId w:val="0"/>
  </w:num>
  <w:num w:numId="2" w16cid:durableId="1131904887">
    <w:abstractNumId w:val="1"/>
  </w:num>
  <w:num w:numId="3" w16cid:durableId="1107965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bordersDoNotSurroundHeader/>
  <w:bordersDoNotSurroundFooter/>
  <w:proofState w:spelling="clean" w:grammar="clean"/>
  <w:defaultTabStop w:val="20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0"/>
    <w:rsid w:val="000534E2"/>
    <w:rsid w:val="000C0414"/>
    <w:rsid w:val="000E69FB"/>
    <w:rsid w:val="000F6CAE"/>
    <w:rsid w:val="00104664"/>
    <w:rsid w:val="00191877"/>
    <w:rsid w:val="001C7E11"/>
    <w:rsid w:val="001E191E"/>
    <w:rsid w:val="00223BD7"/>
    <w:rsid w:val="00241835"/>
    <w:rsid w:val="00245B81"/>
    <w:rsid w:val="002477B7"/>
    <w:rsid w:val="00251F16"/>
    <w:rsid w:val="002A02B9"/>
    <w:rsid w:val="002B6BFC"/>
    <w:rsid w:val="002C1FC7"/>
    <w:rsid w:val="002E3D6A"/>
    <w:rsid w:val="002F05C3"/>
    <w:rsid w:val="003142D9"/>
    <w:rsid w:val="00354D6B"/>
    <w:rsid w:val="0037698C"/>
    <w:rsid w:val="003E3A46"/>
    <w:rsid w:val="00437C99"/>
    <w:rsid w:val="00484418"/>
    <w:rsid w:val="004E0E37"/>
    <w:rsid w:val="004E3EAC"/>
    <w:rsid w:val="00526C9E"/>
    <w:rsid w:val="00532EAA"/>
    <w:rsid w:val="00561D3F"/>
    <w:rsid w:val="00587C02"/>
    <w:rsid w:val="005D61CD"/>
    <w:rsid w:val="0066092D"/>
    <w:rsid w:val="00672C7C"/>
    <w:rsid w:val="006751AB"/>
    <w:rsid w:val="006C00F0"/>
    <w:rsid w:val="006E0856"/>
    <w:rsid w:val="00725BAB"/>
    <w:rsid w:val="00727A47"/>
    <w:rsid w:val="0073244D"/>
    <w:rsid w:val="00737598"/>
    <w:rsid w:val="0075435D"/>
    <w:rsid w:val="00764B5B"/>
    <w:rsid w:val="007727D7"/>
    <w:rsid w:val="007765B2"/>
    <w:rsid w:val="007B2BB8"/>
    <w:rsid w:val="007E2340"/>
    <w:rsid w:val="007E27C4"/>
    <w:rsid w:val="00802680"/>
    <w:rsid w:val="00825CB8"/>
    <w:rsid w:val="0082755C"/>
    <w:rsid w:val="00833AF4"/>
    <w:rsid w:val="00852F40"/>
    <w:rsid w:val="00884C38"/>
    <w:rsid w:val="008D69F9"/>
    <w:rsid w:val="00936E62"/>
    <w:rsid w:val="00955656"/>
    <w:rsid w:val="0095785C"/>
    <w:rsid w:val="00A42919"/>
    <w:rsid w:val="00A54D8A"/>
    <w:rsid w:val="00A61571"/>
    <w:rsid w:val="00A62E8F"/>
    <w:rsid w:val="00AC5631"/>
    <w:rsid w:val="00C805C3"/>
    <w:rsid w:val="00CB1912"/>
    <w:rsid w:val="00D01EE8"/>
    <w:rsid w:val="00D04357"/>
    <w:rsid w:val="00D60DE5"/>
    <w:rsid w:val="00D94115"/>
    <w:rsid w:val="00E55195"/>
    <w:rsid w:val="00E6288E"/>
    <w:rsid w:val="00E628D0"/>
    <w:rsid w:val="00E63A37"/>
    <w:rsid w:val="00E86551"/>
    <w:rsid w:val="00EB57C6"/>
    <w:rsid w:val="00F23DF3"/>
    <w:rsid w:val="00F658A1"/>
    <w:rsid w:val="00F6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0A5DDC8"/>
  <w14:defaultImageDpi w14:val="300"/>
  <w15:chartTrackingRefBased/>
  <w15:docId w15:val="{A9AF6FDA-D048-C34C-81A1-8B806CF0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E w:val="0"/>
    </w:pPr>
  </w:style>
  <w:style w:type="paragraph" w:styleId="1">
    <w:name w:val="heading 1"/>
    <w:basedOn w:val="a"/>
    <w:next w:val="a"/>
    <w:qFormat/>
    <w:pPr>
      <w:keepNext/>
      <w:numPr>
        <w:numId w:val="2"/>
      </w:numPr>
      <w:spacing w:before="180" w:after="60"/>
      <w:outlineLvl w:val="0"/>
    </w:pPr>
  </w:style>
  <w:style w:type="paragraph" w:styleId="2">
    <w:name w:val="heading 2"/>
    <w:basedOn w:val="a"/>
    <w:next w:val="a"/>
    <w:qFormat/>
    <w:pPr>
      <w:keepNext/>
      <w:numPr>
        <w:ilvl w:val="1"/>
        <w:numId w:val="2"/>
      </w:numPr>
      <w:spacing w:before="100" w:after="60"/>
      <w:ind w:left="578" w:hanging="578"/>
      <w:outlineLvl w:val="1"/>
    </w:pPr>
  </w:style>
  <w:style w:type="paragraph" w:styleId="3">
    <w:name w:val="heading 3"/>
    <w:basedOn w:val="a"/>
    <w:next w:val="a"/>
    <w:qFormat/>
    <w:pPr>
      <w:keepNext/>
      <w:numPr>
        <w:ilvl w:val="2"/>
        <w:numId w:val="2"/>
      </w:numPr>
      <w:outlineLvl w:val="2"/>
    </w:pPr>
    <w:rPr>
      <w:i/>
      <w:iCs/>
    </w:rPr>
  </w:style>
  <w:style w:type="paragraph" w:styleId="4">
    <w:name w:val="heading 4"/>
    <w:basedOn w:val="a"/>
    <w:next w:val="a"/>
    <w:qFormat/>
    <w:pPr>
      <w:keepNext/>
      <w:numPr>
        <w:ilvl w:val="3"/>
        <w:numId w:val="2"/>
      </w:numPr>
      <w:spacing w:before="240" w:after="60"/>
      <w:outlineLvl w:val="3"/>
    </w:pPr>
  </w:style>
  <w:style w:type="paragraph" w:styleId="5">
    <w:name w:val="heading 5"/>
    <w:basedOn w:val="a"/>
    <w:next w:val="a"/>
    <w:qFormat/>
    <w:pPr>
      <w:numPr>
        <w:ilvl w:val="4"/>
        <w:numId w:val="2"/>
      </w:numPr>
      <w:spacing w:before="240" w:after="60"/>
      <w:outlineLvl w:val="4"/>
    </w:pPr>
    <w:rPr>
      <w:sz w:val="18"/>
      <w:szCs w:val="18"/>
    </w:rPr>
  </w:style>
  <w:style w:type="paragraph" w:styleId="6">
    <w:name w:val="heading 6"/>
    <w:basedOn w:val="a"/>
    <w:next w:val="a"/>
    <w:qFormat/>
    <w:pPr>
      <w:numPr>
        <w:ilvl w:val="5"/>
        <w:numId w:val="2"/>
      </w:numPr>
      <w:spacing w:before="240" w:after="60"/>
      <w:outlineLvl w:val="5"/>
    </w:pPr>
  </w:style>
  <w:style w:type="paragraph" w:styleId="7">
    <w:name w:val="heading 7"/>
    <w:basedOn w:val="a"/>
    <w:next w:val="a"/>
    <w:qFormat/>
    <w:pPr>
      <w:numPr>
        <w:ilvl w:val="6"/>
        <w:numId w:val="2"/>
      </w:numPr>
      <w:spacing w:before="240" w:after="60"/>
      <w:outlineLvl w:val="6"/>
    </w:pPr>
    <w:rPr>
      <w:sz w:val="16"/>
      <w:szCs w:val="16"/>
    </w:rPr>
  </w:style>
  <w:style w:type="paragraph" w:styleId="8">
    <w:name w:val="heading 8"/>
    <w:basedOn w:val="a"/>
    <w:next w:val="a"/>
    <w:qFormat/>
    <w:pPr>
      <w:numPr>
        <w:ilvl w:val="7"/>
        <w:numId w:val="2"/>
      </w:numPr>
      <w:spacing w:before="240" w:after="60"/>
      <w:outlineLvl w:val="7"/>
    </w:pPr>
  </w:style>
  <w:style w:type="paragraph" w:styleId="9">
    <w:name w:val="heading 9"/>
    <w:basedOn w:val="a"/>
    <w:next w:val="a"/>
    <w:qFormat/>
    <w:pPr>
      <w:numPr>
        <w:ilvl w:val="8"/>
        <w:numId w:val="2"/>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MemberType">
    <w:name w:val="MemberType"/>
  </w:style>
  <w:style w:type="character" w:customStyle="1" w:styleId="FootnoteCharacters">
    <w:name w:val="Footnote Characters"/>
    <w:rPr>
      <w:vertAlign w:val="superscript"/>
    </w:rPr>
  </w:style>
  <w:style w:type="character" w:styleId="a3">
    <w:name w:val="Hyperlink"/>
  </w:style>
  <w:style w:type="character" w:styleId="a4">
    <w:name w:val="FollowedHyperlink"/>
  </w:style>
  <w:style w:type="character" w:styleId="a5">
    <w:name w:val="page number"/>
    <w:basedOn w:val="a0"/>
  </w:style>
  <w:style w:type="character" w:customStyle="1" w:styleId="Heading1Char">
    <w:name w:val="Heading 1 Char"/>
  </w:style>
  <w:style w:type="character" w:customStyle="1" w:styleId="TextChar">
    <w:name w:val="Text Char"/>
  </w:style>
  <w:style w:type="character" w:styleId="a6">
    <w:name w:val="footnote reference"/>
    <w:rPr>
      <w:vertAlign w:val="superscript"/>
    </w:rPr>
  </w:style>
  <w:style w:type="character" w:styleId="a7">
    <w:name w:val="endnote reference"/>
    <w:rPr>
      <w:vertAlign w:val="superscript"/>
    </w:rPr>
  </w:style>
  <w:style w:type="character" w:customStyle="1" w:styleId="EndnoteCharacters">
    <w:name w:val="Endnote Characters"/>
  </w:style>
  <w:style w:type="paragraph" w:customStyle="1" w:styleId="Heading">
    <w:name w:val="Heading"/>
    <w:basedOn w:val="a"/>
    <w:next w:val="a"/>
    <w:pPr>
      <w:jc w:val="center"/>
    </w:p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next w:val="a"/>
    <w:qFormat/>
    <w:rPr>
      <w:b/>
      <w:bCs/>
    </w:rPr>
  </w:style>
  <w:style w:type="paragraph" w:customStyle="1" w:styleId="Index">
    <w:name w:val="Index"/>
    <w:basedOn w:val="a"/>
    <w:pPr>
      <w:suppressLineNumbers/>
    </w:pPr>
    <w:rPr>
      <w:rFonts w:cs="Mangal"/>
    </w:rPr>
  </w:style>
  <w:style w:type="paragraph" w:customStyle="1" w:styleId="Abstract">
    <w:name w:val="Abstract"/>
    <w:basedOn w:val="a"/>
    <w:next w:val="a"/>
    <w:pPr>
      <w:spacing w:before="20"/>
      <w:ind w:firstLine="202"/>
      <w:jc w:val="both"/>
    </w:pPr>
  </w:style>
  <w:style w:type="paragraph" w:customStyle="1" w:styleId="Authors">
    <w:name w:val="Authors"/>
    <w:basedOn w:val="a"/>
    <w:next w:val="a"/>
    <w:pPr>
      <w:spacing w:after="320"/>
      <w:jc w:val="center"/>
    </w:pPr>
    <w:rPr>
      <w:sz w:val="22"/>
      <w:szCs w:val="22"/>
    </w:rPr>
  </w:style>
  <w:style w:type="paragraph" w:styleId="ab">
    <w:name w:val="footnote text"/>
    <w:basedOn w:val="a"/>
    <w:pPr>
      <w:ind w:firstLine="202"/>
      <w:jc w:val="both"/>
    </w:pPr>
    <w:rPr>
      <w:sz w:val="16"/>
      <w:szCs w:val="16"/>
    </w:rPr>
  </w:style>
  <w:style w:type="paragraph" w:customStyle="1" w:styleId="References">
    <w:name w:val="References"/>
    <w:basedOn w:val="a"/>
    <w:pPr>
      <w:numPr>
        <w:numId w:val="3"/>
      </w:numPr>
      <w:jc w:val="both"/>
    </w:pPr>
    <w:rPr>
      <w:sz w:val="18"/>
      <w:szCs w:val="16"/>
    </w:rPr>
  </w:style>
  <w:style w:type="paragraph" w:customStyle="1" w:styleId="IndexTerms">
    <w:name w:val="IndexTerms"/>
    <w:basedOn w:val="a"/>
    <w:next w:val="a"/>
    <w:pPr>
      <w:ind w:firstLine="202"/>
      <w:jc w:val="both"/>
    </w:pPr>
  </w:style>
  <w:style w:type="paragraph" w:styleId="ac">
    <w:name w:val="footer"/>
    <w:basedOn w:val="a"/>
    <w:pPr>
      <w:tabs>
        <w:tab w:val="center" w:pos="4320"/>
        <w:tab w:val="right" w:pos="8640"/>
      </w:tabs>
    </w:pPr>
  </w:style>
  <w:style w:type="paragraph" w:customStyle="1" w:styleId="Text">
    <w:name w:val="Text"/>
    <w:basedOn w:val="a"/>
    <w:pPr>
      <w:widowControl w:val="0"/>
      <w:ind w:firstLine="204"/>
      <w:jc w:val="both"/>
    </w:pPr>
  </w:style>
  <w:style w:type="paragraph" w:customStyle="1" w:styleId="FigureCaption">
    <w:name w:val="Figure Caption"/>
    <w:basedOn w:val="a"/>
    <w:pPr>
      <w:jc w:val="both"/>
    </w:pPr>
    <w:rPr>
      <w:sz w:val="18"/>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d">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paragraph" w:styleId="ae">
    <w:name w:val="Body Text Indent"/>
    <w:basedOn w:val="a"/>
    <w:pPr>
      <w:ind w:left="630" w:hanging="630"/>
    </w:pPr>
    <w:rPr>
      <w:szCs w:val="24"/>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
    <w:name w:val="Balloon Text"/>
    <w:basedOn w:val="a"/>
    <w:link w:val="af0"/>
    <w:uiPriority w:val="99"/>
    <w:semiHidden/>
    <w:unhideWhenUsed/>
    <w:rsid w:val="00E6288E"/>
    <w:rPr>
      <w:rFonts w:ascii="SimSun" w:eastAsia="SimSun"/>
      <w:sz w:val="18"/>
      <w:szCs w:val="18"/>
    </w:rPr>
  </w:style>
  <w:style w:type="character" w:customStyle="1" w:styleId="af0">
    <w:name w:val="註解方塊文字 字元"/>
    <w:link w:val="af"/>
    <w:uiPriority w:val="99"/>
    <w:semiHidden/>
    <w:rsid w:val="00E6288E"/>
    <w:rPr>
      <w:rFonts w:ascii="SimSun" w:eastAsia="SimSun"/>
      <w:sz w:val="18"/>
      <w:szCs w:val="18"/>
      <w:lang w:eastAsia="en-US"/>
    </w:rPr>
  </w:style>
  <w:style w:type="character" w:styleId="af1">
    <w:name w:val="Placeholder Text"/>
    <w:basedOn w:val="a0"/>
    <w:uiPriority w:val="99"/>
    <w:unhideWhenUsed/>
    <w:rsid w:val="00D01EE8"/>
    <w:rPr>
      <w:color w:val="808080"/>
    </w:rPr>
  </w:style>
  <w:style w:type="character" w:styleId="af2">
    <w:name w:val="Unresolved Mention"/>
    <w:basedOn w:val="a0"/>
    <w:uiPriority w:val="99"/>
    <w:semiHidden/>
    <w:unhideWhenUsed/>
    <w:rsid w:val="002C1FC7"/>
    <w:rPr>
      <w:color w:val="605E5C"/>
      <w:shd w:val="clear" w:color="auto" w:fill="E1DFDD"/>
    </w:rPr>
  </w:style>
  <w:style w:type="paragraph" w:styleId="Web">
    <w:name w:val="Normal (Web)"/>
    <w:basedOn w:val="a"/>
    <w:uiPriority w:val="99"/>
    <w:semiHidden/>
    <w:unhideWhenUsed/>
    <w:rsid w:val="002C1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0865">
      <w:bodyDiv w:val="1"/>
      <w:marLeft w:val="0"/>
      <w:marRight w:val="0"/>
      <w:marTop w:val="0"/>
      <w:marBottom w:val="0"/>
      <w:divBdr>
        <w:top w:val="none" w:sz="0" w:space="0" w:color="auto"/>
        <w:left w:val="none" w:sz="0" w:space="0" w:color="auto"/>
        <w:bottom w:val="none" w:sz="0" w:space="0" w:color="auto"/>
        <w:right w:val="none" w:sz="0" w:space="0" w:color="auto"/>
      </w:divBdr>
      <w:divsChild>
        <w:div w:id="1728189828">
          <w:marLeft w:val="0"/>
          <w:marRight w:val="0"/>
          <w:marTop w:val="0"/>
          <w:marBottom w:val="0"/>
          <w:divBdr>
            <w:top w:val="none" w:sz="0" w:space="0" w:color="auto"/>
            <w:left w:val="none" w:sz="0" w:space="0" w:color="auto"/>
            <w:bottom w:val="none" w:sz="0" w:space="0" w:color="auto"/>
            <w:right w:val="none" w:sz="0" w:space="0" w:color="auto"/>
          </w:divBdr>
          <w:divsChild>
            <w:div w:id="137841238">
              <w:marLeft w:val="0"/>
              <w:marRight w:val="0"/>
              <w:marTop w:val="0"/>
              <w:marBottom w:val="0"/>
              <w:divBdr>
                <w:top w:val="none" w:sz="0" w:space="0" w:color="auto"/>
                <w:left w:val="none" w:sz="0" w:space="0" w:color="auto"/>
                <w:bottom w:val="none" w:sz="0" w:space="0" w:color="auto"/>
                <w:right w:val="none" w:sz="0" w:space="0" w:color="auto"/>
              </w:divBdr>
              <w:divsChild>
                <w:div w:id="3928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9835">
      <w:bodyDiv w:val="1"/>
      <w:marLeft w:val="0"/>
      <w:marRight w:val="0"/>
      <w:marTop w:val="0"/>
      <w:marBottom w:val="0"/>
      <w:divBdr>
        <w:top w:val="none" w:sz="0" w:space="0" w:color="auto"/>
        <w:left w:val="none" w:sz="0" w:space="0" w:color="auto"/>
        <w:bottom w:val="none" w:sz="0" w:space="0" w:color="auto"/>
        <w:right w:val="none" w:sz="0" w:space="0" w:color="auto"/>
      </w:divBdr>
      <w:divsChild>
        <w:div w:id="983924118">
          <w:marLeft w:val="0"/>
          <w:marRight w:val="0"/>
          <w:marTop w:val="0"/>
          <w:marBottom w:val="0"/>
          <w:divBdr>
            <w:top w:val="none" w:sz="0" w:space="0" w:color="auto"/>
            <w:left w:val="none" w:sz="0" w:space="0" w:color="auto"/>
            <w:bottom w:val="none" w:sz="0" w:space="0" w:color="auto"/>
            <w:right w:val="none" w:sz="0" w:space="0" w:color="auto"/>
          </w:divBdr>
          <w:divsChild>
            <w:div w:id="581599042">
              <w:marLeft w:val="0"/>
              <w:marRight w:val="0"/>
              <w:marTop w:val="0"/>
              <w:marBottom w:val="0"/>
              <w:divBdr>
                <w:top w:val="none" w:sz="0" w:space="0" w:color="auto"/>
                <w:left w:val="none" w:sz="0" w:space="0" w:color="auto"/>
                <w:bottom w:val="none" w:sz="0" w:space="0" w:color="auto"/>
                <w:right w:val="none" w:sz="0" w:space="0" w:color="auto"/>
              </w:divBdr>
              <w:divsChild>
                <w:div w:id="6548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9033">
      <w:bodyDiv w:val="1"/>
      <w:marLeft w:val="0"/>
      <w:marRight w:val="0"/>
      <w:marTop w:val="0"/>
      <w:marBottom w:val="0"/>
      <w:divBdr>
        <w:top w:val="none" w:sz="0" w:space="0" w:color="auto"/>
        <w:left w:val="none" w:sz="0" w:space="0" w:color="auto"/>
        <w:bottom w:val="none" w:sz="0" w:space="0" w:color="auto"/>
        <w:right w:val="none" w:sz="0" w:space="0" w:color="auto"/>
      </w:divBdr>
      <w:divsChild>
        <w:div w:id="299195419">
          <w:marLeft w:val="0"/>
          <w:marRight w:val="0"/>
          <w:marTop w:val="0"/>
          <w:marBottom w:val="0"/>
          <w:divBdr>
            <w:top w:val="none" w:sz="0" w:space="0" w:color="auto"/>
            <w:left w:val="none" w:sz="0" w:space="0" w:color="auto"/>
            <w:bottom w:val="none" w:sz="0" w:space="0" w:color="auto"/>
            <w:right w:val="none" w:sz="0" w:space="0" w:color="auto"/>
          </w:divBdr>
          <w:divsChild>
            <w:div w:id="88352224">
              <w:marLeft w:val="0"/>
              <w:marRight w:val="0"/>
              <w:marTop w:val="0"/>
              <w:marBottom w:val="0"/>
              <w:divBdr>
                <w:top w:val="none" w:sz="0" w:space="0" w:color="auto"/>
                <w:left w:val="none" w:sz="0" w:space="0" w:color="auto"/>
                <w:bottom w:val="none" w:sz="0" w:space="0" w:color="auto"/>
                <w:right w:val="none" w:sz="0" w:space="0" w:color="auto"/>
              </w:divBdr>
              <w:divsChild>
                <w:div w:id="2120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940">
      <w:bodyDiv w:val="1"/>
      <w:marLeft w:val="0"/>
      <w:marRight w:val="0"/>
      <w:marTop w:val="0"/>
      <w:marBottom w:val="0"/>
      <w:divBdr>
        <w:top w:val="none" w:sz="0" w:space="0" w:color="auto"/>
        <w:left w:val="none" w:sz="0" w:space="0" w:color="auto"/>
        <w:bottom w:val="none" w:sz="0" w:space="0" w:color="auto"/>
        <w:right w:val="none" w:sz="0" w:space="0" w:color="auto"/>
      </w:divBdr>
      <w:divsChild>
        <w:div w:id="1186821519">
          <w:marLeft w:val="0"/>
          <w:marRight w:val="0"/>
          <w:marTop w:val="0"/>
          <w:marBottom w:val="0"/>
          <w:divBdr>
            <w:top w:val="none" w:sz="0" w:space="0" w:color="auto"/>
            <w:left w:val="none" w:sz="0" w:space="0" w:color="auto"/>
            <w:bottom w:val="none" w:sz="0" w:space="0" w:color="auto"/>
            <w:right w:val="none" w:sz="0" w:space="0" w:color="auto"/>
          </w:divBdr>
          <w:divsChild>
            <w:div w:id="857307827">
              <w:marLeft w:val="0"/>
              <w:marRight w:val="0"/>
              <w:marTop w:val="0"/>
              <w:marBottom w:val="0"/>
              <w:divBdr>
                <w:top w:val="none" w:sz="0" w:space="0" w:color="auto"/>
                <w:left w:val="none" w:sz="0" w:space="0" w:color="auto"/>
                <w:bottom w:val="none" w:sz="0" w:space="0" w:color="auto"/>
                <w:right w:val="none" w:sz="0" w:space="0" w:color="auto"/>
              </w:divBdr>
              <w:divsChild>
                <w:div w:id="8611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595">
      <w:bodyDiv w:val="1"/>
      <w:marLeft w:val="0"/>
      <w:marRight w:val="0"/>
      <w:marTop w:val="0"/>
      <w:marBottom w:val="0"/>
      <w:divBdr>
        <w:top w:val="none" w:sz="0" w:space="0" w:color="auto"/>
        <w:left w:val="none" w:sz="0" w:space="0" w:color="auto"/>
        <w:bottom w:val="none" w:sz="0" w:space="0" w:color="auto"/>
        <w:right w:val="none" w:sz="0" w:space="0" w:color="auto"/>
      </w:divBdr>
      <w:divsChild>
        <w:div w:id="1035083005">
          <w:marLeft w:val="0"/>
          <w:marRight w:val="0"/>
          <w:marTop w:val="0"/>
          <w:marBottom w:val="0"/>
          <w:divBdr>
            <w:top w:val="none" w:sz="0" w:space="0" w:color="auto"/>
            <w:left w:val="none" w:sz="0" w:space="0" w:color="auto"/>
            <w:bottom w:val="none" w:sz="0" w:space="0" w:color="auto"/>
            <w:right w:val="none" w:sz="0" w:space="0" w:color="auto"/>
          </w:divBdr>
          <w:divsChild>
            <w:div w:id="1381444256">
              <w:marLeft w:val="0"/>
              <w:marRight w:val="0"/>
              <w:marTop w:val="0"/>
              <w:marBottom w:val="0"/>
              <w:divBdr>
                <w:top w:val="none" w:sz="0" w:space="0" w:color="auto"/>
                <w:left w:val="none" w:sz="0" w:space="0" w:color="auto"/>
                <w:bottom w:val="none" w:sz="0" w:space="0" w:color="auto"/>
                <w:right w:val="none" w:sz="0" w:space="0" w:color="auto"/>
              </w:divBdr>
              <w:divsChild>
                <w:div w:id="6011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941">
      <w:bodyDiv w:val="1"/>
      <w:marLeft w:val="0"/>
      <w:marRight w:val="0"/>
      <w:marTop w:val="0"/>
      <w:marBottom w:val="0"/>
      <w:divBdr>
        <w:top w:val="none" w:sz="0" w:space="0" w:color="auto"/>
        <w:left w:val="none" w:sz="0" w:space="0" w:color="auto"/>
        <w:bottom w:val="none" w:sz="0" w:space="0" w:color="auto"/>
        <w:right w:val="none" w:sz="0" w:space="0" w:color="auto"/>
      </w:divBdr>
      <w:divsChild>
        <w:div w:id="129136125">
          <w:marLeft w:val="0"/>
          <w:marRight w:val="0"/>
          <w:marTop w:val="0"/>
          <w:marBottom w:val="0"/>
          <w:divBdr>
            <w:top w:val="none" w:sz="0" w:space="0" w:color="auto"/>
            <w:left w:val="none" w:sz="0" w:space="0" w:color="auto"/>
            <w:bottom w:val="none" w:sz="0" w:space="0" w:color="auto"/>
            <w:right w:val="none" w:sz="0" w:space="0" w:color="auto"/>
          </w:divBdr>
          <w:divsChild>
            <w:div w:id="1714378388">
              <w:marLeft w:val="0"/>
              <w:marRight w:val="0"/>
              <w:marTop w:val="0"/>
              <w:marBottom w:val="0"/>
              <w:divBdr>
                <w:top w:val="none" w:sz="0" w:space="0" w:color="auto"/>
                <w:left w:val="none" w:sz="0" w:space="0" w:color="auto"/>
                <w:bottom w:val="none" w:sz="0" w:space="0" w:color="auto"/>
                <w:right w:val="none" w:sz="0" w:space="0" w:color="auto"/>
              </w:divBdr>
              <w:divsChild>
                <w:div w:id="4799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1040">
      <w:bodyDiv w:val="1"/>
      <w:marLeft w:val="0"/>
      <w:marRight w:val="0"/>
      <w:marTop w:val="0"/>
      <w:marBottom w:val="0"/>
      <w:divBdr>
        <w:top w:val="none" w:sz="0" w:space="0" w:color="auto"/>
        <w:left w:val="none" w:sz="0" w:space="0" w:color="auto"/>
        <w:bottom w:val="none" w:sz="0" w:space="0" w:color="auto"/>
        <w:right w:val="none" w:sz="0" w:space="0" w:color="auto"/>
      </w:divBdr>
      <w:divsChild>
        <w:div w:id="1002777064">
          <w:marLeft w:val="0"/>
          <w:marRight w:val="0"/>
          <w:marTop w:val="0"/>
          <w:marBottom w:val="0"/>
          <w:divBdr>
            <w:top w:val="none" w:sz="0" w:space="0" w:color="auto"/>
            <w:left w:val="none" w:sz="0" w:space="0" w:color="auto"/>
            <w:bottom w:val="none" w:sz="0" w:space="0" w:color="auto"/>
            <w:right w:val="none" w:sz="0" w:space="0" w:color="auto"/>
          </w:divBdr>
          <w:divsChild>
            <w:div w:id="284580635">
              <w:marLeft w:val="0"/>
              <w:marRight w:val="0"/>
              <w:marTop w:val="0"/>
              <w:marBottom w:val="0"/>
              <w:divBdr>
                <w:top w:val="none" w:sz="0" w:space="0" w:color="auto"/>
                <w:left w:val="none" w:sz="0" w:space="0" w:color="auto"/>
                <w:bottom w:val="none" w:sz="0" w:space="0" w:color="auto"/>
                <w:right w:val="none" w:sz="0" w:space="0" w:color="auto"/>
              </w:divBdr>
              <w:divsChild>
                <w:div w:id="1309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6128">
      <w:bodyDiv w:val="1"/>
      <w:marLeft w:val="0"/>
      <w:marRight w:val="0"/>
      <w:marTop w:val="0"/>
      <w:marBottom w:val="0"/>
      <w:divBdr>
        <w:top w:val="none" w:sz="0" w:space="0" w:color="auto"/>
        <w:left w:val="none" w:sz="0" w:space="0" w:color="auto"/>
        <w:bottom w:val="none" w:sz="0" w:space="0" w:color="auto"/>
        <w:right w:val="none" w:sz="0" w:space="0" w:color="auto"/>
      </w:divBdr>
      <w:divsChild>
        <w:div w:id="103617303">
          <w:marLeft w:val="0"/>
          <w:marRight w:val="0"/>
          <w:marTop w:val="0"/>
          <w:marBottom w:val="0"/>
          <w:divBdr>
            <w:top w:val="none" w:sz="0" w:space="0" w:color="auto"/>
            <w:left w:val="none" w:sz="0" w:space="0" w:color="auto"/>
            <w:bottom w:val="none" w:sz="0" w:space="0" w:color="auto"/>
            <w:right w:val="none" w:sz="0" w:space="0" w:color="auto"/>
          </w:divBdr>
          <w:divsChild>
            <w:div w:id="474220735">
              <w:marLeft w:val="0"/>
              <w:marRight w:val="0"/>
              <w:marTop w:val="0"/>
              <w:marBottom w:val="0"/>
              <w:divBdr>
                <w:top w:val="none" w:sz="0" w:space="0" w:color="auto"/>
                <w:left w:val="none" w:sz="0" w:space="0" w:color="auto"/>
                <w:bottom w:val="none" w:sz="0" w:space="0" w:color="auto"/>
                <w:right w:val="none" w:sz="0" w:space="0" w:color="auto"/>
              </w:divBdr>
              <w:divsChild>
                <w:div w:id="9624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585</Words>
  <Characters>3339</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vt:lpstr>
    </vt:vector>
  </TitlesOfParts>
  <Manager/>
  <Company/>
  <LinksUpToDate>false</LinksUpToDate>
  <CharactersWithSpaces>3917</CharactersWithSpaces>
  <SharedDoc>false</SharedDoc>
  <HyperlinkBase/>
  <HLinks>
    <vt:vector size="6" baseType="variant">
      <vt:variant>
        <vt:i4>6619256</vt:i4>
      </vt:variant>
      <vt:variant>
        <vt:i4>0</vt:i4>
      </vt:variant>
      <vt:variant>
        <vt:i4>0</vt:i4>
      </vt:variant>
      <vt:variant>
        <vt:i4>5</vt:i4>
      </vt:variant>
      <vt:variant>
        <vt:lpwstr>http://www.pamitc.org/documents/mermin.pdf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IEEE/CVF CVPR</dc:subject>
  <dc:creator/>
  <cp:keywords/>
  <dc:description/>
  <cp:lastModifiedBy>識瑋 邱</cp:lastModifiedBy>
  <cp:revision>29</cp:revision>
  <cp:lastPrinted>2021-05-11T23:29:00Z</cp:lastPrinted>
  <dcterms:created xsi:type="dcterms:W3CDTF">2021-05-11T23:32:00Z</dcterms:created>
  <dcterms:modified xsi:type="dcterms:W3CDTF">2026-09-28T07:32:00Z</dcterms:modified>
  <cp:category/>
</cp:coreProperties>
</file>